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1AB8"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14:paraId="6A00933D" w14:textId="77777777">
        <w:tc>
          <w:tcPr>
            <w:tcW w:w="15278" w:type="dxa"/>
            <w:gridSpan w:val="6"/>
          </w:tcPr>
          <w:p w14:paraId="7342F010" w14:textId="77777777" w:rsidR="009C1CE0" w:rsidRDefault="007E2644" w:rsidP="00CC7E80">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B66D26" w14:paraId="53DF5264" w14:textId="77777777" w:rsidTr="00B97D44">
        <w:trPr>
          <w:trHeight w:val="1562"/>
        </w:trPr>
        <w:tc>
          <w:tcPr>
            <w:tcW w:w="1506" w:type="dxa"/>
            <w:shd w:val="clear" w:color="auto" w:fill="C5E0B3" w:themeFill="accent6" w:themeFillTint="66"/>
          </w:tcPr>
          <w:p w14:paraId="01280692" w14:textId="77777777" w:rsidR="00B66D26" w:rsidRDefault="00C03F0B">
            <w:pPr>
              <w:jc w:val="center"/>
              <w:rPr>
                <w:rFonts w:ascii="Corbel" w:eastAsia="Corbel" w:hAnsi="Corbel" w:cs="Corbel"/>
                <w:b/>
              </w:rPr>
            </w:pPr>
            <w:r>
              <w:rPr>
                <w:rFonts w:ascii="Corbel" w:eastAsia="Corbel" w:hAnsi="Corbel" w:cs="Corbel"/>
                <w:b/>
              </w:rPr>
              <w:t>Bridge</w:t>
            </w:r>
            <w:r w:rsidR="00F376CC">
              <w:rPr>
                <w:rFonts w:ascii="Corbel" w:eastAsia="Corbel" w:hAnsi="Corbel" w:cs="Corbel"/>
                <w:b/>
              </w:rPr>
              <w:t>/ Foundation knowledge required</w:t>
            </w:r>
          </w:p>
        </w:tc>
        <w:tc>
          <w:tcPr>
            <w:tcW w:w="4539" w:type="dxa"/>
            <w:shd w:val="clear" w:color="auto" w:fill="C5E0B3" w:themeFill="accent6" w:themeFillTint="66"/>
          </w:tcPr>
          <w:p w14:paraId="5699B00C" w14:textId="192FC5AF" w:rsidR="0095088E" w:rsidRDefault="0095088E" w:rsidP="004845FE">
            <w:pPr>
              <w:rPr>
                <w:rFonts w:ascii="Corbel" w:eastAsia="Corbel" w:hAnsi="Corbel" w:cs="Corbel"/>
                <w:sz w:val="16"/>
                <w:szCs w:val="16"/>
              </w:rPr>
            </w:pPr>
            <w:r>
              <w:rPr>
                <w:rFonts w:ascii="Corbel" w:eastAsia="Corbel" w:hAnsi="Corbel" w:cs="Corbel"/>
                <w:sz w:val="16"/>
                <w:szCs w:val="16"/>
              </w:rPr>
              <w:t xml:space="preserve">Students </w:t>
            </w:r>
            <w:r w:rsidR="004C691D">
              <w:rPr>
                <w:rFonts w:ascii="Corbel" w:eastAsia="Corbel" w:hAnsi="Corbel" w:cs="Corbel"/>
                <w:sz w:val="16"/>
                <w:szCs w:val="16"/>
              </w:rPr>
              <w:t xml:space="preserve">may have previously covered basic physical geography </w:t>
            </w:r>
            <w:r w:rsidR="001517DF">
              <w:rPr>
                <w:rFonts w:ascii="Corbel" w:eastAsia="Corbel" w:hAnsi="Corbel" w:cs="Corbel"/>
                <w:sz w:val="16"/>
                <w:szCs w:val="16"/>
              </w:rPr>
              <w:t>skills related to weather and climate, as well as some</w:t>
            </w:r>
            <w:r w:rsidR="004C691D">
              <w:rPr>
                <w:rFonts w:ascii="Corbel" w:eastAsia="Corbel" w:hAnsi="Corbel" w:cs="Corbel"/>
                <w:sz w:val="16"/>
                <w:szCs w:val="16"/>
              </w:rPr>
              <w:t xml:space="preserve"> local and global awareness</w:t>
            </w:r>
            <w:r w:rsidR="001517DF">
              <w:rPr>
                <w:rFonts w:ascii="Corbel" w:eastAsia="Corbel" w:hAnsi="Corbel" w:cs="Corbel"/>
                <w:sz w:val="16"/>
                <w:szCs w:val="16"/>
              </w:rPr>
              <w:t xml:space="preserve">. </w:t>
            </w:r>
            <w:r w:rsidR="004C691D">
              <w:rPr>
                <w:rFonts w:ascii="Corbel" w:eastAsia="Corbel" w:hAnsi="Corbel" w:cs="Corbel"/>
                <w:sz w:val="16"/>
                <w:szCs w:val="16"/>
              </w:rPr>
              <w:t xml:space="preserve">Most students will not have secure or embedded </w:t>
            </w:r>
            <w:r w:rsidR="001517DF">
              <w:rPr>
                <w:rFonts w:ascii="Corbel" w:eastAsia="Corbel" w:hAnsi="Corbel" w:cs="Corbel"/>
                <w:sz w:val="16"/>
                <w:szCs w:val="16"/>
              </w:rPr>
              <w:t>knowledge and will be starting from a point of limited exposure to this topic.</w:t>
            </w:r>
          </w:p>
        </w:tc>
        <w:tc>
          <w:tcPr>
            <w:tcW w:w="4641" w:type="dxa"/>
            <w:gridSpan w:val="3"/>
            <w:shd w:val="clear" w:color="auto" w:fill="C5E0B3" w:themeFill="accent6" w:themeFillTint="66"/>
          </w:tcPr>
          <w:p w14:paraId="792E5FE4" w14:textId="69CF7D71" w:rsidR="001517DF" w:rsidRDefault="001517DF" w:rsidP="001517DF">
            <w:pPr>
              <w:rPr>
                <w:rFonts w:ascii="Corbel" w:eastAsia="Corbel" w:hAnsi="Corbel" w:cs="Corbel"/>
                <w:sz w:val="16"/>
                <w:szCs w:val="16"/>
              </w:rPr>
            </w:pPr>
            <w:r>
              <w:rPr>
                <w:rFonts w:ascii="Corbel" w:eastAsia="Corbel" w:hAnsi="Corbel" w:cs="Corbel"/>
                <w:sz w:val="16"/>
                <w:szCs w:val="16"/>
              </w:rPr>
              <w:t>Students are unlikely to have studied global disasters or the disaster management cycle. The concept of impact in this context is likely to be new to them</w:t>
            </w:r>
            <w:r>
              <w:rPr>
                <w:rFonts w:ascii="Corbel" w:eastAsia="Corbel" w:hAnsi="Corbel" w:cs="Corbel"/>
                <w:sz w:val="16"/>
                <w:szCs w:val="16"/>
              </w:rPr>
              <w:t>, but priori knowledge from mainstream media sources or personal interests may support learning in this area.</w:t>
            </w:r>
          </w:p>
          <w:p w14:paraId="032193F6" w14:textId="77777777" w:rsidR="001517DF" w:rsidRDefault="001517DF" w:rsidP="001517DF">
            <w:pPr>
              <w:rPr>
                <w:rFonts w:ascii="Corbel" w:eastAsia="Corbel" w:hAnsi="Corbel" w:cs="Corbel"/>
                <w:sz w:val="16"/>
                <w:szCs w:val="16"/>
              </w:rPr>
            </w:pPr>
          </w:p>
          <w:p w14:paraId="429B0BD6" w14:textId="496690C2" w:rsidR="0095088E" w:rsidRPr="004C691D" w:rsidRDefault="0095088E" w:rsidP="00DC0F04">
            <w:pPr>
              <w:rPr>
                <w:rFonts w:ascii="Corbel" w:eastAsia="Corbel" w:hAnsi="Corbel" w:cs="Corbel"/>
                <w:color w:val="FF0000"/>
                <w:sz w:val="16"/>
                <w:szCs w:val="16"/>
              </w:rPr>
            </w:pPr>
          </w:p>
        </w:tc>
        <w:tc>
          <w:tcPr>
            <w:tcW w:w="4592" w:type="dxa"/>
            <w:shd w:val="clear" w:color="auto" w:fill="C5E0B3" w:themeFill="accent6" w:themeFillTint="66"/>
          </w:tcPr>
          <w:p w14:paraId="061AF96C" w14:textId="0A3CDCB0" w:rsidR="00DC0F04" w:rsidRPr="00DC0F04" w:rsidRDefault="001517DF">
            <w:pPr>
              <w:rPr>
                <w:rFonts w:ascii="Corbel" w:eastAsia="Corbel" w:hAnsi="Corbel" w:cs="Corbel"/>
                <w:sz w:val="16"/>
                <w:szCs w:val="16"/>
              </w:rPr>
            </w:pPr>
            <w:r w:rsidRPr="00442158">
              <w:rPr>
                <w:rFonts w:ascii="Corbel" w:eastAsia="Corbel" w:hAnsi="Corbel" w:cs="Corbel"/>
                <w:sz w:val="16"/>
                <w:szCs w:val="16"/>
              </w:rPr>
              <w:t>Students may have engaged with the greenhouse effect concept and elements of global warming and climate change in previous geography or science lessons. Mitigation strategies at personal, local, regional and global levels are likely to be a new concept.</w:t>
            </w:r>
          </w:p>
        </w:tc>
      </w:tr>
      <w:tr w:rsidR="009C1CE0" w14:paraId="77955E6F" w14:textId="77777777" w:rsidTr="00F376CC">
        <w:trPr>
          <w:trHeight w:val="1536"/>
        </w:trPr>
        <w:tc>
          <w:tcPr>
            <w:tcW w:w="1506" w:type="dxa"/>
          </w:tcPr>
          <w:p w14:paraId="39689BF9" w14:textId="77777777" w:rsidR="009C1CE0" w:rsidRDefault="009C1CE0" w:rsidP="00F376CC">
            <w:pPr>
              <w:rPr>
                <w:rFonts w:ascii="Corbel" w:eastAsia="Corbel" w:hAnsi="Corbel" w:cs="Corbel"/>
                <w:b/>
              </w:rPr>
            </w:pPr>
          </w:p>
          <w:p w14:paraId="7D346A88" w14:textId="77777777" w:rsidR="009C1CE0" w:rsidRDefault="00556F11">
            <w:pPr>
              <w:jc w:val="center"/>
              <w:rPr>
                <w:rFonts w:ascii="Corbel" w:eastAsia="Corbel" w:hAnsi="Corbel" w:cs="Corbel"/>
                <w:b/>
              </w:rPr>
            </w:pPr>
            <w:r>
              <w:rPr>
                <w:rFonts w:ascii="Corbel" w:eastAsia="Corbel" w:hAnsi="Corbel" w:cs="Corbel"/>
                <w:b/>
              </w:rPr>
              <w:t>Key Learning Experience / Skills</w:t>
            </w:r>
          </w:p>
          <w:p w14:paraId="5EE7E3C2" w14:textId="77777777" w:rsidR="009C1CE0" w:rsidRDefault="009C1CE0" w:rsidP="00F376CC">
            <w:pPr>
              <w:rPr>
                <w:rFonts w:ascii="Corbel" w:eastAsia="Corbel" w:hAnsi="Corbel" w:cs="Corbel"/>
                <w:b/>
              </w:rPr>
            </w:pPr>
          </w:p>
        </w:tc>
        <w:tc>
          <w:tcPr>
            <w:tcW w:w="4539" w:type="dxa"/>
          </w:tcPr>
          <w:p w14:paraId="6E5D65D2" w14:textId="77777777" w:rsidR="00F416C3" w:rsidRDefault="00F416C3" w:rsidP="004C691D">
            <w:pPr>
              <w:rPr>
                <w:rFonts w:ascii="Arial" w:eastAsia="Times New Roman" w:hAnsi="Arial" w:cs="Arial"/>
                <w:b/>
                <w:sz w:val="16"/>
                <w:szCs w:val="16"/>
              </w:rPr>
            </w:pPr>
          </w:p>
          <w:p w14:paraId="10180EF8" w14:textId="77777777" w:rsidR="00C9190D" w:rsidRPr="00C9190D" w:rsidRDefault="00C9190D" w:rsidP="004C691D">
            <w:pPr>
              <w:rPr>
                <w:rFonts w:ascii="Arial" w:eastAsia="Times New Roman" w:hAnsi="Arial" w:cs="Arial"/>
                <w:b/>
                <w:sz w:val="16"/>
                <w:szCs w:val="16"/>
              </w:rPr>
            </w:pPr>
            <w:r w:rsidRPr="00C9190D">
              <w:rPr>
                <w:rFonts w:ascii="Arial" w:eastAsia="Times New Roman" w:hAnsi="Arial" w:cs="Arial"/>
                <w:b/>
                <w:sz w:val="16"/>
                <w:szCs w:val="16"/>
              </w:rPr>
              <w:t>Weather &amp; Climate</w:t>
            </w:r>
            <w:r>
              <w:rPr>
                <w:rFonts w:ascii="Arial" w:eastAsia="Times New Roman" w:hAnsi="Arial" w:cs="Arial"/>
                <w:b/>
                <w:sz w:val="16"/>
                <w:szCs w:val="16"/>
              </w:rPr>
              <w:t>:</w:t>
            </w:r>
          </w:p>
          <w:p w14:paraId="0603064E" w14:textId="77777777" w:rsidR="004C691D" w:rsidRPr="004C691D" w:rsidRDefault="004C691D" w:rsidP="004C691D">
            <w:pPr>
              <w:rPr>
                <w:rFonts w:ascii="Arial" w:eastAsia="Times New Roman" w:hAnsi="Arial" w:cs="Arial"/>
                <w:sz w:val="16"/>
                <w:szCs w:val="16"/>
              </w:rPr>
            </w:pPr>
            <w:r w:rsidRPr="004C691D">
              <w:rPr>
                <w:rFonts w:ascii="Arial" w:eastAsia="Times New Roman" w:hAnsi="Arial" w:cs="Arial"/>
                <w:sz w:val="16"/>
                <w:szCs w:val="16"/>
              </w:rPr>
              <w:t>Interpreting weather maps and weather symbols.</w:t>
            </w:r>
          </w:p>
          <w:p w14:paraId="3D159961" w14:textId="09EDAFAA" w:rsidR="004C691D" w:rsidRPr="004C691D" w:rsidRDefault="004C691D" w:rsidP="004C691D">
            <w:pPr>
              <w:rPr>
                <w:rFonts w:ascii="Arial" w:eastAsia="Times New Roman" w:hAnsi="Arial" w:cs="Arial"/>
                <w:sz w:val="16"/>
                <w:szCs w:val="16"/>
              </w:rPr>
            </w:pPr>
            <w:r w:rsidRPr="004C691D">
              <w:rPr>
                <w:rFonts w:ascii="Arial" w:eastAsia="Times New Roman" w:hAnsi="Arial" w:cs="Arial"/>
                <w:sz w:val="16"/>
                <w:szCs w:val="16"/>
              </w:rPr>
              <w:t>Using data to understand climate graphs and weather forecasts.</w:t>
            </w:r>
            <w:r w:rsidR="001517DF">
              <w:rPr>
                <w:rFonts w:ascii="Arial" w:eastAsia="Times New Roman" w:hAnsi="Arial" w:cs="Arial"/>
                <w:sz w:val="16"/>
                <w:szCs w:val="16"/>
              </w:rPr>
              <w:br/>
              <w:t>Developing an understanding of UK weather systems, how to monitor and predict weather patterns, as well as why we have such varied climatic conditions.</w:t>
            </w:r>
          </w:p>
          <w:p w14:paraId="00A9FD2D" w14:textId="77777777" w:rsidR="00C9190D" w:rsidRPr="00C9190D" w:rsidRDefault="00C9190D" w:rsidP="00F416C3">
            <w:pPr>
              <w:rPr>
                <w:rFonts w:ascii="Arial" w:eastAsia="Times New Roman" w:hAnsi="Arial" w:cs="Arial"/>
                <w:sz w:val="16"/>
                <w:szCs w:val="16"/>
              </w:rPr>
            </w:pPr>
          </w:p>
        </w:tc>
        <w:tc>
          <w:tcPr>
            <w:tcW w:w="4641" w:type="dxa"/>
            <w:gridSpan w:val="3"/>
          </w:tcPr>
          <w:p w14:paraId="01745161" w14:textId="77777777" w:rsidR="001517DF" w:rsidRDefault="001517DF" w:rsidP="001517DF">
            <w:pPr>
              <w:rPr>
                <w:rFonts w:ascii="Arial" w:eastAsia="Times New Roman" w:hAnsi="Arial" w:cs="Arial"/>
                <w:b/>
                <w:sz w:val="16"/>
                <w:szCs w:val="16"/>
              </w:rPr>
            </w:pPr>
          </w:p>
          <w:p w14:paraId="0CE2BB28" w14:textId="36E4BAB8" w:rsidR="001517DF" w:rsidRDefault="001517DF" w:rsidP="001517DF">
            <w:pPr>
              <w:rPr>
                <w:rFonts w:ascii="Arial" w:eastAsia="Times New Roman" w:hAnsi="Arial" w:cs="Arial"/>
                <w:b/>
                <w:sz w:val="16"/>
                <w:szCs w:val="16"/>
              </w:rPr>
            </w:pPr>
            <w:r>
              <w:rPr>
                <w:rFonts w:ascii="Arial" w:eastAsia="Times New Roman" w:hAnsi="Arial" w:cs="Arial"/>
                <w:b/>
                <w:sz w:val="16"/>
                <w:szCs w:val="16"/>
              </w:rPr>
              <w:t>Dark Tourism</w:t>
            </w:r>
            <w:r>
              <w:rPr>
                <w:rFonts w:ascii="Arial" w:eastAsia="Times New Roman" w:hAnsi="Arial" w:cs="Arial"/>
                <w:b/>
                <w:sz w:val="16"/>
                <w:szCs w:val="16"/>
              </w:rPr>
              <w:t>:</w:t>
            </w:r>
          </w:p>
          <w:p w14:paraId="7132B310" w14:textId="64710C90" w:rsidR="001517DF" w:rsidRPr="004C691D" w:rsidRDefault="001517DF" w:rsidP="001517DF">
            <w:pPr>
              <w:rPr>
                <w:rFonts w:ascii="Arial" w:eastAsia="Times New Roman" w:hAnsi="Arial" w:cs="Arial"/>
                <w:sz w:val="16"/>
                <w:szCs w:val="16"/>
              </w:rPr>
            </w:pPr>
            <w:r w:rsidRPr="004C691D">
              <w:rPr>
                <w:rFonts w:ascii="Arial" w:eastAsia="Times New Roman" w:hAnsi="Arial" w:cs="Arial"/>
                <w:sz w:val="16"/>
                <w:szCs w:val="16"/>
              </w:rPr>
              <w:t>Using case studies to understand the impact of natural disasters</w:t>
            </w:r>
            <w:r>
              <w:rPr>
                <w:rFonts w:ascii="Arial" w:eastAsia="Times New Roman" w:hAnsi="Arial" w:cs="Arial"/>
                <w:sz w:val="16"/>
                <w:szCs w:val="16"/>
              </w:rPr>
              <w:t xml:space="preserve"> and human conflict on a global scale.</w:t>
            </w:r>
          </w:p>
          <w:p w14:paraId="410C5C3B" w14:textId="55299277" w:rsidR="001517DF" w:rsidRDefault="001517DF" w:rsidP="001517DF">
            <w:pPr>
              <w:rPr>
                <w:rFonts w:ascii="Arial" w:eastAsia="Times New Roman" w:hAnsi="Arial" w:cs="Arial"/>
                <w:sz w:val="16"/>
                <w:szCs w:val="16"/>
              </w:rPr>
            </w:pPr>
            <w:r w:rsidRPr="004C691D">
              <w:rPr>
                <w:rFonts w:ascii="Arial" w:eastAsia="Times New Roman" w:hAnsi="Arial" w:cs="Arial"/>
                <w:sz w:val="16"/>
                <w:szCs w:val="16"/>
              </w:rPr>
              <w:t>Analysing the human response to hazards: prediction, preparation, and recovery.</w:t>
            </w:r>
            <w:r>
              <w:rPr>
                <w:rFonts w:ascii="Arial" w:eastAsia="Times New Roman" w:hAnsi="Arial" w:cs="Arial"/>
                <w:sz w:val="16"/>
                <w:szCs w:val="16"/>
              </w:rPr>
              <w:br/>
              <w:t>Supporting empathy and ethical decision making in every day life through learning about life in other parts of the world and other cultures.</w:t>
            </w:r>
          </w:p>
          <w:p w14:paraId="142549B3" w14:textId="77777777" w:rsidR="0095088E" w:rsidRPr="004C691D" w:rsidRDefault="0095088E" w:rsidP="001517DF">
            <w:pPr>
              <w:rPr>
                <w:rFonts w:ascii="Corbel" w:eastAsia="Corbel" w:hAnsi="Corbel" w:cs="Corbel"/>
                <w:color w:val="FF0000"/>
                <w:sz w:val="16"/>
                <w:szCs w:val="16"/>
              </w:rPr>
            </w:pPr>
          </w:p>
        </w:tc>
        <w:tc>
          <w:tcPr>
            <w:tcW w:w="4592" w:type="dxa"/>
          </w:tcPr>
          <w:p w14:paraId="63CD1689" w14:textId="77777777" w:rsidR="0095088E" w:rsidRDefault="0095088E" w:rsidP="001517DF">
            <w:pPr>
              <w:rPr>
                <w:rFonts w:ascii="Corbel" w:eastAsia="Corbel" w:hAnsi="Corbel" w:cs="Corbel"/>
                <w:color w:val="FF0000"/>
                <w:sz w:val="16"/>
                <w:szCs w:val="16"/>
              </w:rPr>
            </w:pPr>
          </w:p>
          <w:p w14:paraId="4DE671E4" w14:textId="77777777" w:rsidR="002C0262" w:rsidRPr="00AC0070" w:rsidRDefault="002C0262" w:rsidP="002C0262">
            <w:pPr>
              <w:rPr>
                <w:rFonts w:ascii="Arial" w:eastAsia="Times New Roman" w:hAnsi="Arial" w:cs="Arial"/>
                <w:b/>
                <w:sz w:val="16"/>
                <w:szCs w:val="16"/>
              </w:rPr>
            </w:pPr>
            <w:r w:rsidRPr="00AC0070">
              <w:rPr>
                <w:rFonts w:ascii="Arial" w:eastAsia="Times New Roman" w:hAnsi="Arial" w:cs="Arial"/>
                <w:b/>
                <w:sz w:val="16"/>
                <w:szCs w:val="16"/>
              </w:rPr>
              <w:t>Climate change:</w:t>
            </w:r>
          </w:p>
          <w:p w14:paraId="1CAC15CA" w14:textId="77777777" w:rsidR="002C0262" w:rsidRPr="00AC0070" w:rsidRDefault="002C0262" w:rsidP="002C0262">
            <w:pPr>
              <w:rPr>
                <w:rFonts w:ascii="Arial" w:eastAsia="Times New Roman" w:hAnsi="Arial" w:cs="Arial"/>
                <w:sz w:val="16"/>
                <w:szCs w:val="16"/>
              </w:rPr>
            </w:pPr>
            <w:r w:rsidRPr="00AC0070">
              <w:rPr>
                <w:rFonts w:ascii="Arial" w:eastAsia="Times New Roman" w:hAnsi="Arial" w:cs="Arial"/>
                <w:sz w:val="16"/>
                <w:szCs w:val="16"/>
              </w:rPr>
              <w:t>Understanding the greenhouse effect, the process of global warming and the factors which influence this.</w:t>
            </w:r>
          </w:p>
          <w:p w14:paraId="10CCB7AF" w14:textId="77777777" w:rsidR="002C0262" w:rsidRPr="00AC0070" w:rsidRDefault="002C0262" w:rsidP="002C0262">
            <w:pPr>
              <w:rPr>
                <w:rFonts w:ascii="Arial" w:eastAsia="Times New Roman" w:hAnsi="Arial" w:cs="Arial"/>
                <w:sz w:val="16"/>
                <w:szCs w:val="16"/>
              </w:rPr>
            </w:pPr>
            <w:r w:rsidRPr="00AC0070">
              <w:rPr>
                <w:rFonts w:ascii="Arial" w:eastAsia="Times New Roman" w:hAnsi="Arial" w:cs="Arial"/>
                <w:sz w:val="16"/>
                <w:szCs w:val="16"/>
              </w:rPr>
              <w:t>Identifying the causes, consequences and strategies available to mitigate climate change at personal, regional and global levels.</w:t>
            </w:r>
          </w:p>
          <w:p w14:paraId="1478C11E" w14:textId="77777777" w:rsidR="002C0262" w:rsidRPr="004C691D" w:rsidRDefault="002C0262" w:rsidP="001517DF">
            <w:pPr>
              <w:rPr>
                <w:rFonts w:ascii="Corbel" w:eastAsia="Corbel" w:hAnsi="Corbel" w:cs="Corbel"/>
                <w:color w:val="FF0000"/>
                <w:sz w:val="16"/>
                <w:szCs w:val="16"/>
              </w:rPr>
            </w:pPr>
          </w:p>
        </w:tc>
      </w:tr>
      <w:tr w:rsidR="00BB5FAD" w14:paraId="10B17F0A" w14:textId="77777777" w:rsidTr="004C4BBC">
        <w:trPr>
          <w:trHeight w:val="1197"/>
        </w:trPr>
        <w:tc>
          <w:tcPr>
            <w:tcW w:w="1506" w:type="dxa"/>
          </w:tcPr>
          <w:p w14:paraId="3854AD8E" w14:textId="77777777" w:rsidR="00BB5FAD" w:rsidRDefault="00BB5FAD" w:rsidP="00F376CC">
            <w:pPr>
              <w:jc w:val="center"/>
              <w:rPr>
                <w:rFonts w:ascii="Corbel" w:eastAsia="Corbel" w:hAnsi="Corbel" w:cs="Corbel"/>
                <w:b/>
              </w:rPr>
            </w:pPr>
            <w:r>
              <w:rPr>
                <w:rFonts w:ascii="Corbel" w:eastAsia="Corbel" w:hAnsi="Corbel" w:cs="Corbel"/>
                <w:b/>
              </w:rPr>
              <w:t>Assessment</w:t>
            </w:r>
          </w:p>
          <w:p w14:paraId="2392E359" w14:textId="77777777" w:rsidR="00BB5FAD" w:rsidRDefault="00BB5FAD" w:rsidP="00F376CC">
            <w:pPr>
              <w:jc w:val="center"/>
              <w:rPr>
                <w:rFonts w:ascii="Corbel" w:eastAsia="Corbel" w:hAnsi="Corbel" w:cs="Corbel"/>
                <w:sz w:val="16"/>
                <w:szCs w:val="16"/>
              </w:rPr>
            </w:pPr>
            <w:r>
              <w:rPr>
                <w:rFonts w:ascii="Corbel" w:eastAsia="Corbel" w:hAnsi="Corbel" w:cs="Corbel"/>
                <w:sz w:val="16"/>
                <w:szCs w:val="16"/>
              </w:rPr>
              <w:t>How will you assess the impact of teaching?</w:t>
            </w:r>
          </w:p>
          <w:p w14:paraId="5528A11A" w14:textId="77777777" w:rsidR="00BB5FAD" w:rsidRDefault="00BB5FAD">
            <w:pPr>
              <w:rPr>
                <w:rFonts w:ascii="Corbel" w:eastAsia="Corbel" w:hAnsi="Corbel" w:cs="Corbel"/>
                <w:b/>
              </w:rPr>
            </w:pPr>
          </w:p>
        </w:tc>
        <w:tc>
          <w:tcPr>
            <w:tcW w:w="13772" w:type="dxa"/>
            <w:gridSpan w:val="5"/>
          </w:tcPr>
          <w:p w14:paraId="12B93F22" w14:textId="77777777" w:rsidR="00235E3F" w:rsidRDefault="00235E3F" w:rsidP="00BB5FAD">
            <w:pPr>
              <w:jc w:val="center"/>
              <w:rPr>
                <w:rFonts w:ascii="Corbel" w:eastAsia="Corbel" w:hAnsi="Corbel" w:cs="Corbel"/>
                <w:sz w:val="16"/>
                <w:szCs w:val="16"/>
              </w:rPr>
            </w:pPr>
          </w:p>
          <w:p w14:paraId="67B7C946" w14:textId="77777777" w:rsidR="00BB5FAD" w:rsidRDefault="00BB5FAD" w:rsidP="00BB5FAD">
            <w:pPr>
              <w:jc w:val="center"/>
              <w:rPr>
                <w:rFonts w:ascii="Corbel" w:eastAsia="Corbel" w:hAnsi="Corbel" w:cs="Corbel"/>
                <w:sz w:val="16"/>
                <w:szCs w:val="16"/>
              </w:rPr>
            </w:pPr>
            <w:r>
              <w:rPr>
                <w:rFonts w:ascii="Corbel" w:eastAsia="Corbel" w:hAnsi="Corbel" w:cs="Corbel"/>
                <w:sz w:val="16"/>
                <w:szCs w:val="16"/>
              </w:rPr>
              <w:t xml:space="preserve">Students will </w:t>
            </w:r>
            <w:r w:rsidR="00DC0F04">
              <w:rPr>
                <w:rFonts w:ascii="Corbel" w:eastAsia="Corbel" w:hAnsi="Corbel" w:cs="Corbel"/>
                <w:sz w:val="16"/>
                <w:szCs w:val="16"/>
              </w:rPr>
              <w:t>be provided with plenary ‘exit tickets’ during every lesson</w:t>
            </w:r>
            <w:r>
              <w:rPr>
                <w:rFonts w:ascii="Corbel" w:eastAsia="Corbel" w:hAnsi="Corbel" w:cs="Corbel"/>
                <w:sz w:val="16"/>
                <w:szCs w:val="16"/>
              </w:rPr>
              <w:t>, mid-topic assessment</w:t>
            </w:r>
            <w:r w:rsidR="00DC0F04">
              <w:rPr>
                <w:rFonts w:ascii="Corbel" w:eastAsia="Corbel" w:hAnsi="Corbel" w:cs="Corbel"/>
                <w:sz w:val="16"/>
                <w:szCs w:val="16"/>
              </w:rPr>
              <w:t>s</w:t>
            </w:r>
            <w:r>
              <w:rPr>
                <w:rFonts w:ascii="Corbel" w:eastAsia="Corbel" w:hAnsi="Corbel" w:cs="Corbel"/>
                <w:sz w:val="16"/>
                <w:szCs w:val="16"/>
              </w:rPr>
              <w:t xml:space="preserve">, and end-of-topic </w:t>
            </w:r>
            <w:r w:rsidR="00DC0F04">
              <w:rPr>
                <w:rFonts w:ascii="Corbel" w:eastAsia="Corbel" w:hAnsi="Corbel" w:cs="Corbel"/>
                <w:sz w:val="16"/>
                <w:szCs w:val="16"/>
              </w:rPr>
              <w:t xml:space="preserve">assessments </w:t>
            </w:r>
            <w:r>
              <w:rPr>
                <w:rFonts w:ascii="Corbel" w:eastAsia="Corbel" w:hAnsi="Corbel" w:cs="Corbel"/>
                <w:sz w:val="16"/>
                <w:szCs w:val="16"/>
              </w:rPr>
              <w:t xml:space="preserve">once per </w:t>
            </w:r>
            <w:r w:rsidR="00DC0F04">
              <w:rPr>
                <w:rFonts w:ascii="Corbel" w:eastAsia="Corbel" w:hAnsi="Corbel" w:cs="Corbel"/>
                <w:sz w:val="16"/>
                <w:szCs w:val="16"/>
              </w:rPr>
              <w:t>topic. This will inform retention and recall of the information studied, and provide an opportunity to develop additional presentation skills.</w:t>
            </w:r>
          </w:p>
        </w:tc>
      </w:tr>
      <w:tr w:rsidR="009C1CE0" w14:paraId="2FC02D79" w14:textId="77777777" w:rsidTr="00F376CC">
        <w:tc>
          <w:tcPr>
            <w:tcW w:w="1506" w:type="dxa"/>
            <w:shd w:val="clear" w:color="auto" w:fill="BDD6EE" w:themeFill="accent1" w:themeFillTint="66"/>
          </w:tcPr>
          <w:p w14:paraId="046358BC" w14:textId="77777777" w:rsidR="009C1CE0" w:rsidRDefault="00F376CC">
            <w:pPr>
              <w:jc w:val="center"/>
              <w:rPr>
                <w:rFonts w:ascii="Corbel" w:eastAsia="Corbel" w:hAnsi="Corbel" w:cs="Corbel"/>
                <w:b/>
              </w:rPr>
            </w:pPr>
            <w:r>
              <w:rPr>
                <w:rFonts w:ascii="Corbel" w:eastAsia="Corbel" w:hAnsi="Corbel" w:cs="Corbel"/>
                <w:b/>
              </w:rPr>
              <w:t>CIAG Links</w:t>
            </w:r>
          </w:p>
          <w:p w14:paraId="724FDD51" w14:textId="77777777" w:rsidR="00F376CC" w:rsidRDefault="00F376CC">
            <w:pPr>
              <w:jc w:val="center"/>
              <w:rPr>
                <w:rFonts w:ascii="Corbel" w:eastAsia="Corbel" w:hAnsi="Corbel" w:cs="Corbel"/>
                <w:b/>
              </w:rPr>
            </w:pPr>
          </w:p>
          <w:p w14:paraId="7CEA4F07" w14:textId="77777777" w:rsidR="00F376CC" w:rsidRDefault="00F376CC">
            <w:pPr>
              <w:jc w:val="center"/>
              <w:rPr>
                <w:rFonts w:ascii="Corbel" w:eastAsia="Corbel" w:hAnsi="Corbel" w:cs="Corbel"/>
                <w:b/>
              </w:rPr>
            </w:pPr>
          </w:p>
          <w:p w14:paraId="43E6C13E" w14:textId="77777777" w:rsidR="009C1CE0" w:rsidRDefault="009C1CE0" w:rsidP="00F376CC">
            <w:pPr>
              <w:jc w:val="center"/>
              <w:rPr>
                <w:rFonts w:ascii="Corbel" w:eastAsia="Corbel" w:hAnsi="Corbel" w:cs="Corbel"/>
                <w:b/>
              </w:rPr>
            </w:pPr>
          </w:p>
        </w:tc>
        <w:tc>
          <w:tcPr>
            <w:tcW w:w="4539" w:type="dxa"/>
            <w:shd w:val="clear" w:color="auto" w:fill="BDD6EE" w:themeFill="accent1" w:themeFillTint="66"/>
          </w:tcPr>
          <w:p w14:paraId="69954285" w14:textId="77777777" w:rsidR="00E96060" w:rsidRPr="0060196D" w:rsidRDefault="00E96060" w:rsidP="004845FE">
            <w:pPr>
              <w:rPr>
                <w:rFonts w:ascii="Corbel" w:eastAsia="Corbel" w:hAnsi="Corbel" w:cs="Corbel"/>
                <w:sz w:val="16"/>
                <w:szCs w:val="16"/>
              </w:rPr>
            </w:pPr>
            <w:bookmarkStart w:id="0" w:name="_heading=h.lzj08clgz6j4" w:colFirst="0" w:colLast="0"/>
            <w:bookmarkEnd w:id="0"/>
          </w:p>
          <w:p w14:paraId="1E25E047" w14:textId="77777777" w:rsidR="00E96060" w:rsidRPr="00C9190D" w:rsidRDefault="0060196D" w:rsidP="004845FE">
            <w:pPr>
              <w:rPr>
                <w:rFonts w:ascii="Corbel" w:eastAsia="Corbel" w:hAnsi="Corbel" w:cs="Corbel"/>
                <w:color w:val="FF0000"/>
                <w:sz w:val="16"/>
                <w:szCs w:val="16"/>
              </w:rPr>
            </w:pPr>
            <w:r w:rsidRPr="0060196D">
              <w:rPr>
                <w:rFonts w:ascii="Corbel" w:eastAsia="Corbel" w:hAnsi="Corbel" w:cs="Corbel"/>
                <w:sz w:val="16"/>
                <w:szCs w:val="16"/>
              </w:rPr>
              <w:t>Weather and Climate – Environmental science, Public Service, Logistics</w:t>
            </w:r>
          </w:p>
        </w:tc>
        <w:tc>
          <w:tcPr>
            <w:tcW w:w="4641" w:type="dxa"/>
            <w:gridSpan w:val="3"/>
            <w:shd w:val="clear" w:color="auto" w:fill="BDD6EE" w:themeFill="accent1" w:themeFillTint="66"/>
          </w:tcPr>
          <w:p w14:paraId="33B1DFD3" w14:textId="77777777" w:rsidR="00065077" w:rsidRDefault="00065077" w:rsidP="004845FE">
            <w:pPr>
              <w:rPr>
                <w:rFonts w:ascii="Corbel" w:eastAsia="Corbel" w:hAnsi="Corbel" w:cs="Corbel"/>
                <w:sz w:val="16"/>
                <w:szCs w:val="16"/>
              </w:rPr>
            </w:pPr>
          </w:p>
          <w:p w14:paraId="49E480BC" w14:textId="77777777" w:rsidR="002C0262" w:rsidRPr="00D8795E" w:rsidRDefault="002C0262" w:rsidP="002C0262">
            <w:pPr>
              <w:rPr>
                <w:rFonts w:ascii="Corbel" w:eastAsia="Corbel" w:hAnsi="Corbel" w:cs="Corbel"/>
                <w:sz w:val="16"/>
                <w:szCs w:val="16"/>
              </w:rPr>
            </w:pPr>
            <w:r w:rsidRPr="00D8795E">
              <w:rPr>
                <w:rFonts w:ascii="Corbel" w:eastAsia="Corbel" w:hAnsi="Corbel" w:cs="Corbel"/>
                <w:sz w:val="16"/>
                <w:szCs w:val="16"/>
              </w:rPr>
              <w:t>Dark Tourism – Tourism, Disaster relief, Aid work, Town planning</w:t>
            </w:r>
          </w:p>
          <w:p w14:paraId="016737E6" w14:textId="096949D1" w:rsidR="002C0262" w:rsidRPr="002C0262" w:rsidRDefault="002C0262" w:rsidP="004845FE">
            <w:pPr>
              <w:rPr>
                <w:rFonts w:ascii="Corbel" w:eastAsia="Corbel" w:hAnsi="Corbel" w:cs="Corbel"/>
                <w:sz w:val="16"/>
                <w:szCs w:val="16"/>
              </w:rPr>
            </w:pPr>
          </w:p>
        </w:tc>
        <w:tc>
          <w:tcPr>
            <w:tcW w:w="4592" w:type="dxa"/>
            <w:shd w:val="clear" w:color="auto" w:fill="BDD6EE" w:themeFill="accent1" w:themeFillTint="66"/>
          </w:tcPr>
          <w:p w14:paraId="6FD81BB0" w14:textId="35055A7B" w:rsidR="002C0262" w:rsidRDefault="002C0262" w:rsidP="002C0262">
            <w:pPr>
              <w:rPr>
                <w:rFonts w:ascii="Corbel" w:eastAsia="Corbel" w:hAnsi="Corbel" w:cs="Corbel"/>
                <w:sz w:val="16"/>
                <w:szCs w:val="16"/>
              </w:rPr>
            </w:pPr>
          </w:p>
          <w:p w14:paraId="5124E2C5" w14:textId="0F1C81F3" w:rsidR="002C0262" w:rsidRPr="00D8795E" w:rsidRDefault="002C0262" w:rsidP="002C0262">
            <w:pPr>
              <w:rPr>
                <w:rFonts w:ascii="Corbel" w:eastAsia="Corbel" w:hAnsi="Corbel" w:cs="Corbel"/>
                <w:sz w:val="16"/>
                <w:szCs w:val="16"/>
              </w:rPr>
            </w:pPr>
            <w:r w:rsidRPr="002226DE">
              <w:rPr>
                <w:rFonts w:ascii="Corbel" w:eastAsia="Corbel" w:hAnsi="Corbel" w:cs="Corbel"/>
                <w:sz w:val="16"/>
                <w:szCs w:val="16"/>
              </w:rPr>
              <w:t>Climate change – Environmental Science, Town Planning, Research Science, Engineer</w:t>
            </w:r>
          </w:p>
          <w:p w14:paraId="564BA9DB" w14:textId="49A87D26" w:rsidR="00065077" w:rsidRPr="00D8795E" w:rsidRDefault="00065077">
            <w:pPr>
              <w:rPr>
                <w:rFonts w:ascii="Corbel" w:eastAsia="Corbel" w:hAnsi="Corbel" w:cs="Corbel"/>
                <w:sz w:val="16"/>
                <w:szCs w:val="16"/>
              </w:rPr>
            </w:pPr>
          </w:p>
        </w:tc>
      </w:tr>
      <w:tr w:rsidR="00F376CC" w14:paraId="60703D82" w14:textId="77777777" w:rsidTr="00F376CC">
        <w:tc>
          <w:tcPr>
            <w:tcW w:w="1506" w:type="dxa"/>
            <w:shd w:val="clear" w:color="auto" w:fill="BDD6EE" w:themeFill="accent1" w:themeFillTint="66"/>
          </w:tcPr>
          <w:p w14:paraId="7A9D388B" w14:textId="77777777" w:rsidR="00F376CC" w:rsidRDefault="00F376CC">
            <w:pPr>
              <w:jc w:val="center"/>
              <w:rPr>
                <w:rFonts w:ascii="Corbel" w:eastAsia="Corbel" w:hAnsi="Corbel" w:cs="Corbel"/>
                <w:b/>
              </w:rPr>
            </w:pPr>
            <w:r>
              <w:rPr>
                <w:rFonts w:ascii="Corbel" w:eastAsia="Corbel" w:hAnsi="Corbel" w:cs="Corbel"/>
                <w:b/>
              </w:rPr>
              <w:t xml:space="preserve">British Values </w:t>
            </w:r>
          </w:p>
          <w:p w14:paraId="7C8F3889" w14:textId="77777777" w:rsidR="00F376CC" w:rsidRDefault="00F376CC">
            <w:pPr>
              <w:jc w:val="center"/>
              <w:rPr>
                <w:rFonts w:ascii="Corbel" w:eastAsia="Corbel" w:hAnsi="Corbel" w:cs="Corbel"/>
                <w:b/>
              </w:rPr>
            </w:pPr>
          </w:p>
          <w:p w14:paraId="1D78CC58" w14:textId="77777777" w:rsidR="00F376CC" w:rsidRDefault="00F376CC">
            <w:pPr>
              <w:jc w:val="center"/>
              <w:rPr>
                <w:rFonts w:ascii="Corbel" w:eastAsia="Corbel" w:hAnsi="Corbel" w:cs="Corbel"/>
                <w:b/>
              </w:rPr>
            </w:pPr>
          </w:p>
        </w:tc>
        <w:tc>
          <w:tcPr>
            <w:tcW w:w="4539" w:type="dxa"/>
            <w:shd w:val="clear" w:color="auto" w:fill="BDD6EE" w:themeFill="accent1" w:themeFillTint="66"/>
          </w:tcPr>
          <w:p w14:paraId="3E440716" w14:textId="18A6931D" w:rsidR="00F376CC" w:rsidRDefault="00D8795E" w:rsidP="004845FE">
            <w:pPr>
              <w:rPr>
                <w:rFonts w:ascii="Corbel" w:eastAsia="Corbel" w:hAnsi="Corbel" w:cs="Corbel"/>
                <w:sz w:val="16"/>
                <w:szCs w:val="16"/>
              </w:rPr>
            </w:pPr>
            <w:r>
              <w:rPr>
                <w:rFonts w:ascii="Corbel" w:eastAsia="Corbel" w:hAnsi="Corbel" w:cs="Corbel"/>
                <w:sz w:val="16"/>
                <w:szCs w:val="16"/>
              </w:rPr>
              <w:t>Tolerance, liberty</w:t>
            </w:r>
            <w:r w:rsidR="001517DF">
              <w:rPr>
                <w:rFonts w:ascii="Corbel" w:eastAsia="Corbel" w:hAnsi="Corbel" w:cs="Corbel"/>
                <w:sz w:val="16"/>
                <w:szCs w:val="16"/>
              </w:rPr>
              <w:t>, respect</w:t>
            </w:r>
          </w:p>
        </w:tc>
        <w:tc>
          <w:tcPr>
            <w:tcW w:w="4641" w:type="dxa"/>
            <w:gridSpan w:val="3"/>
            <w:shd w:val="clear" w:color="auto" w:fill="BDD6EE" w:themeFill="accent1" w:themeFillTint="66"/>
          </w:tcPr>
          <w:p w14:paraId="52D0BCE5" w14:textId="77777777" w:rsidR="00F376CC" w:rsidRDefault="00535AE8" w:rsidP="004845FE">
            <w:pPr>
              <w:rPr>
                <w:rFonts w:ascii="Corbel" w:eastAsia="Corbel" w:hAnsi="Corbel" w:cs="Corbel"/>
                <w:sz w:val="16"/>
                <w:szCs w:val="16"/>
              </w:rPr>
            </w:pPr>
            <w:r>
              <w:rPr>
                <w:rFonts w:ascii="Corbel" w:eastAsia="Corbel" w:hAnsi="Corbel" w:cs="Corbel"/>
                <w:sz w:val="16"/>
                <w:szCs w:val="16"/>
              </w:rPr>
              <w:t>Democracy, tolerance, respect</w:t>
            </w:r>
          </w:p>
        </w:tc>
        <w:tc>
          <w:tcPr>
            <w:tcW w:w="4592" w:type="dxa"/>
            <w:shd w:val="clear" w:color="auto" w:fill="BDD6EE" w:themeFill="accent1" w:themeFillTint="66"/>
          </w:tcPr>
          <w:p w14:paraId="2CEB783B" w14:textId="77777777" w:rsidR="00F376CC" w:rsidRDefault="00535AE8">
            <w:pPr>
              <w:rPr>
                <w:rFonts w:ascii="Corbel" w:eastAsia="Corbel" w:hAnsi="Corbel" w:cs="Corbel"/>
                <w:sz w:val="16"/>
                <w:szCs w:val="16"/>
              </w:rPr>
            </w:pPr>
            <w:r>
              <w:rPr>
                <w:rFonts w:ascii="Corbel" w:eastAsia="Corbel" w:hAnsi="Corbel" w:cs="Corbel"/>
                <w:sz w:val="16"/>
                <w:szCs w:val="16"/>
              </w:rPr>
              <w:t>Democracy, tolerance, liberty, respect, law.</w:t>
            </w:r>
          </w:p>
        </w:tc>
      </w:tr>
      <w:tr w:rsidR="009C1CE0" w14:paraId="54D8FB30" w14:textId="77777777">
        <w:tc>
          <w:tcPr>
            <w:tcW w:w="1506" w:type="dxa"/>
          </w:tcPr>
          <w:p w14:paraId="4CF48868" w14:textId="77777777" w:rsidR="009C1CE0" w:rsidRDefault="00556F11">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14:paraId="5C21D200" w14:textId="77777777" w:rsidR="009C1CE0" w:rsidRPr="00535AE8" w:rsidRDefault="00025A6A">
            <w:pPr>
              <w:rPr>
                <w:rFonts w:ascii="Corbel" w:eastAsia="Corbel" w:hAnsi="Corbel" w:cs="Corbel"/>
                <w:sz w:val="16"/>
                <w:szCs w:val="16"/>
              </w:rPr>
            </w:pPr>
            <w:r w:rsidRPr="00535AE8">
              <w:rPr>
                <w:rFonts w:ascii="Corbel" w:eastAsia="Corbel" w:hAnsi="Corbel" w:cs="Corbel"/>
                <w:sz w:val="16"/>
                <w:szCs w:val="16"/>
              </w:rPr>
              <w:t xml:space="preserve">Students will </w:t>
            </w:r>
            <w:r w:rsidR="00535AE8" w:rsidRPr="00535AE8">
              <w:rPr>
                <w:rFonts w:ascii="Corbel" w:eastAsia="Corbel" w:hAnsi="Corbel" w:cs="Corbel"/>
                <w:sz w:val="16"/>
                <w:szCs w:val="16"/>
              </w:rPr>
              <w:t>work with graphs, charts, and equipment which require the manipulation of numerical data or information during every term.</w:t>
            </w:r>
          </w:p>
        </w:tc>
        <w:tc>
          <w:tcPr>
            <w:tcW w:w="1401" w:type="dxa"/>
          </w:tcPr>
          <w:p w14:paraId="18822A23" w14:textId="77777777" w:rsidR="009C1CE0" w:rsidRDefault="00556F11">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14:paraId="549735EA" w14:textId="77777777" w:rsidR="00535AE8" w:rsidRPr="00535AE8" w:rsidRDefault="00535AE8">
            <w:pPr>
              <w:rPr>
                <w:rFonts w:ascii="Corbel" w:eastAsia="Corbel" w:hAnsi="Corbel" w:cs="Corbel"/>
                <w:sz w:val="16"/>
                <w:szCs w:val="16"/>
              </w:rPr>
            </w:pPr>
            <w:r w:rsidRPr="00535AE8">
              <w:rPr>
                <w:rFonts w:ascii="Corbel" w:eastAsia="Corbel" w:hAnsi="Corbel" w:cs="Corbel"/>
                <w:sz w:val="16"/>
                <w:szCs w:val="16"/>
              </w:rPr>
              <w:t>Students will use scaffolded comprehension sheets, word searches containing topic specific terminology and vocabulary glossaries during each lesson. Opportunities for class discussion also promote oracy</w:t>
            </w:r>
            <w:r w:rsidR="00646B23">
              <w:rPr>
                <w:rFonts w:ascii="Corbel" w:eastAsia="Corbel" w:hAnsi="Corbel" w:cs="Corbel"/>
                <w:sz w:val="16"/>
                <w:szCs w:val="16"/>
              </w:rPr>
              <w:t>.</w:t>
            </w:r>
          </w:p>
          <w:p w14:paraId="47FC2A7F" w14:textId="77777777" w:rsidR="009C1CE0" w:rsidRPr="00C9190D" w:rsidRDefault="009C1CE0">
            <w:pPr>
              <w:rPr>
                <w:rFonts w:ascii="Corbel" w:eastAsia="Corbel" w:hAnsi="Corbel" w:cs="Corbel"/>
                <w:color w:val="FF0000"/>
                <w:sz w:val="16"/>
                <w:szCs w:val="16"/>
              </w:rPr>
            </w:pPr>
          </w:p>
          <w:p w14:paraId="2FF737D5" w14:textId="77777777" w:rsidR="009C1CE0" w:rsidRDefault="009C1CE0">
            <w:pPr>
              <w:rPr>
                <w:rFonts w:ascii="Corbel" w:eastAsia="Corbel" w:hAnsi="Corbel" w:cs="Corbel"/>
                <w:sz w:val="16"/>
                <w:szCs w:val="16"/>
              </w:rPr>
            </w:pPr>
          </w:p>
          <w:p w14:paraId="3A25BD39" w14:textId="77777777" w:rsidR="009C1CE0" w:rsidRDefault="00556F11">
            <w:pPr>
              <w:tabs>
                <w:tab w:val="left" w:pos="1740"/>
              </w:tabs>
              <w:rPr>
                <w:rFonts w:ascii="Corbel" w:eastAsia="Corbel" w:hAnsi="Corbel" w:cs="Corbel"/>
                <w:sz w:val="16"/>
                <w:szCs w:val="16"/>
              </w:rPr>
            </w:pPr>
            <w:r>
              <w:rPr>
                <w:rFonts w:ascii="Corbel" w:eastAsia="Corbel" w:hAnsi="Corbel" w:cs="Corbel"/>
                <w:sz w:val="16"/>
                <w:szCs w:val="16"/>
              </w:rPr>
              <w:tab/>
            </w:r>
          </w:p>
        </w:tc>
      </w:tr>
      <w:tr w:rsidR="009C1CE0" w14:paraId="478A530A" w14:textId="77777777">
        <w:tc>
          <w:tcPr>
            <w:tcW w:w="15278" w:type="dxa"/>
            <w:gridSpan w:val="6"/>
          </w:tcPr>
          <w:p w14:paraId="23294538" w14:textId="77777777" w:rsidR="009C1CE0" w:rsidRDefault="009C1CE0">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14:paraId="235B1DA9" w14:textId="77777777">
              <w:tc>
                <w:tcPr>
                  <w:tcW w:w="15032" w:type="dxa"/>
                </w:tcPr>
                <w:p w14:paraId="01513496" w14:textId="77777777" w:rsidR="009C1CE0" w:rsidRDefault="00556F11">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The Hub Vision – A School that provides all students with exciting opportunities that build confidence, develop social skills and promote academic achievement</w:t>
                  </w:r>
                </w:p>
              </w:tc>
            </w:tr>
          </w:tbl>
          <w:p w14:paraId="798D9497" w14:textId="77777777" w:rsidR="009C1CE0" w:rsidRDefault="009C1CE0">
            <w:pPr>
              <w:rPr>
                <w:rFonts w:ascii="Corbel" w:eastAsia="Corbel" w:hAnsi="Corbel" w:cs="Corbel"/>
                <w:b/>
                <w:i/>
              </w:rPr>
            </w:pPr>
          </w:p>
        </w:tc>
      </w:tr>
    </w:tbl>
    <w:p w14:paraId="20A07157" w14:textId="77777777" w:rsidR="009C1CE0" w:rsidRDefault="009C1CE0">
      <w:pPr>
        <w:rPr>
          <w:sz w:val="12"/>
          <w:szCs w:val="12"/>
        </w:rPr>
      </w:pPr>
    </w:p>
    <w:sectPr w:rsidR="009C1CE0">
      <w:headerReference w:type="default" r:id="rId7"/>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44DC" w14:textId="77777777" w:rsidR="007E2644" w:rsidRDefault="007E2644" w:rsidP="007E2644">
      <w:pPr>
        <w:spacing w:after="0" w:line="240" w:lineRule="auto"/>
      </w:pPr>
      <w:r>
        <w:separator/>
      </w:r>
    </w:p>
  </w:endnote>
  <w:endnote w:type="continuationSeparator" w:id="0">
    <w:p w14:paraId="7725555C" w14:textId="77777777" w:rsidR="007E2644" w:rsidRDefault="007E264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32F7" w14:textId="77777777" w:rsidR="007E2644" w:rsidRDefault="007E2644" w:rsidP="007E2644">
      <w:pPr>
        <w:spacing w:after="0" w:line="240" w:lineRule="auto"/>
      </w:pPr>
      <w:r>
        <w:separator/>
      </w:r>
    </w:p>
  </w:footnote>
  <w:footnote w:type="continuationSeparator" w:id="0">
    <w:p w14:paraId="3FC3EFF2" w14:textId="77777777" w:rsidR="007E2644" w:rsidRDefault="007E264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7C2B" w14:textId="7D6A291A"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36F66730" wp14:editId="25E16C17">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F40C9F" w:rsidRPr="00B97741">
      <w:rPr>
        <w:b/>
        <w:sz w:val="28"/>
        <w:szCs w:val="28"/>
      </w:rPr>
      <w:t>:</w:t>
    </w:r>
    <w:r w:rsidR="00A2102F" w:rsidRPr="00B97741">
      <w:rPr>
        <w:b/>
        <w:sz w:val="28"/>
        <w:szCs w:val="28"/>
      </w:rPr>
      <w:t xml:space="preserve">  </w:t>
    </w:r>
    <w:r w:rsidR="004C691D">
      <w:rPr>
        <w:b/>
        <w:sz w:val="28"/>
        <w:szCs w:val="28"/>
      </w:rPr>
      <w:t>Geography</w:t>
    </w:r>
    <w:r w:rsidR="00A2102F">
      <w:t xml:space="preserve">           </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001517DF">
      <w:rPr>
        <w:b/>
        <w:sz w:val="28"/>
        <w:szCs w:val="28"/>
      </w:rPr>
      <w:t>Key Stage</w:t>
    </w:r>
    <w:r w:rsidRPr="00A2102F">
      <w:rPr>
        <w:b/>
        <w:sz w:val="28"/>
        <w:szCs w:val="28"/>
      </w:rPr>
      <w:t xml:space="preserve">: </w:t>
    </w:r>
    <w:r w:rsidR="001517DF">
      <w:rPr>
        <w:b/>
        <w:sz w:val="28"/>
        <w:szCs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25A6A"/>
    <w:rsid w:val="00065077"/>
    <w:rsid w:val="001517DF"/>
    <w:rsid w:val="00161BE2"/>
    <w:rsid w:val="00235E3F"/>
    <w:rsid w:val="002C0262"/>
    <w:rsid w:val="00355D3F"/>
    <w:rsid w:val="004845FE"/>
    <w:rsid w:val="004C691D"/>
    <w:rsid w:val="00535AE8"/>
    <w:rsid w:val="00556F11"/>
    <w:rsid w:val="005757FE"/>
    <w:rsid w:val="0060196D"/>
    <w:rsid w:val="00646B23"/>
    <w:rsid w:val="007E2644"/>
    <w:rsid w:val="008B4B68"/>
    <w:rsid w:val="00930BC2"/>
    <w:rsid w:val="00944E4D"/>
    <w:rsid w:val="0095088E"/>
    <w:rsid w:val="009C1CE0"/>
    <w:rsid w:val="00A2102F"/>
    <w:rsid w:val="00A90C2F"/>
    <w:rsid w:val="00B66D26"/>
    <w:rsid w:val="00B95F31"/>
    <w:rsid w:val="00B97741"/>
    <w:rsid w:val="00B97D44"/>
    <w:rsid w:val="00BB4A07"/>
    <w:rsid w:val="00BB5FAD"/>
    <w:rsid w:val="00BC021C"/>
    <w:rsid w:val="00C03F0B"/>
    <w:rsid w:val="00C9190D"/>
    <w:rsid w:val="00CC7E80"/>
    <w:rsid w:val="00D8795E"/>
    <w:rsid w:val="00DC0F04"/>
    <w:rsid w:val="00DE43F2"/>
    <w:rsid w:val="00E13B65"/>
    <w:rsid w:val="00E96060"/>
    <w:rsid w:val="00F376CC"/>
    <w:rsid w:val="00F40C9F"/>
    <w:rsid w:val="00F416C3"/>
    <w:rsid w:val="00FC3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D947E"/>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9393">
      <w:bodyDiv w:val="1"/>
      <w:marLeft w:val="0"/>
      <w:marRight w:val="0"/>
      <w:marTop w:val="0"/>
      <w:marBottom w:val="0"/>
      <w:divBdr>
        <w:top w:val="none" w:sz="0" w:space="0" w:color="auto"/>
        <w:left w:val="none" w:sz="0" w:space="0" w:color="auto"/>
        <w:bottom w:val="none" w:sz="0" w:space="0" w:color="auto"/>
        <w:right w:val="none" w:sz="0" w:space="0" w:color="auto"/>
      </w:divBdr>
    </w:div>
    <w:div w:id="381560981">
      <w:bodyDiv w:val="1"/>
      <w:marLeft w:val="0"/>
      <w:marRight w:val="0"/>
      <w:marTop w:val="0"/>
      <w:marBottom w:val="0"/>
      <w:divBdr>
        <w:top w:val="none" w:sz="0" w:space="0" w:color="auto"/>
        <w:left w:val="none" w:sz="0" w:space="0" w:color="auto"/>
        <w:bottom w:val="none" w:sz="0" w:space="0" w:color="auto"/>
        <w:right w:val="none" w:sz="0" w:space="0" w:color="auto"/>
      </w:divBdr>
    </w:div>
    <w:div w:id="480003705">
      <w:bodyDiv w:val="1"/>
      <w:marLeft w:val="0"/>
      <w:marRight w:val="0"/>
      <w:marTop w:val="0"/>
      <w:marBottom w:val="0"/>
      <w:divBdr>
        <w:top w:val="none" w:sz="0" w:space="0" w:color="auto"/>
        <w:left w:val="none" w:sz="0" w:space="0" w:color="auto"/>
        <w:bottom w:val="none" w:sz="0" w:space="0" w:color="auto"/>
        <w:right w:val="none" w:sz="0" w:space="0" w:color="auto"/>
      </w:divBdr>
    </w:div>
    <w:div w:id="1191920579">
      <w:bodyDiv w:val="1"/>
      <w:marLeft w:val="0"/>
      <w:marRight w:val="0"/>
      <w:marTop w:val="0"/>
      <w:marBottom w:val="0"/>
      <w:divBdr>
        <w:top w:val="none" w:sz="0" w:space="0" w:color="auto"/>
        <w:left w:val="none" w:sz="0" w:space="0" w:color="auto"/>
        <w:bottom w:val="none" w:sz="0" w:space="0" w:color="auto"/>
        <w:right w:val="none" w:sz="0" w:space="0" w:color="auto"/>
      </w:divBdr>
    </w:div>
    <w:div w:id="1208183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Chris Stanley (HUB)</cp:lastModifiedBy>
  <cp:revision>3</cp:revision>
  <cp:lastPrinted>2024-02-19T12:23:00Z</cp:lastPrinted>
  <dcterms:created xsi:type="dcterms:W3CDTF">2026-02-27T09:31:00Z</dcterms:created>
  <dcterms:modified xsi:type="dcterms:W3CDTF">2026-02-27T09:50:00Z</dcterms:modified>
</cp:coreProperties>
</file>