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2559"/>
        <w:gridCol w:w="2540"/>
        <w:gridCol w:w="2540"/>
        <w:gridCol w:w="2540"/>
        <w:gridCol w:w="2559"/>
      </w:tblGrid>
      <w:tr xmlns:wp14="http://schemas.microsoft.com/office/word/2010/wordml" w:rsidR="009C1CE0" w:rsidTr="604A2992" w14:paraId="4DFA0126" wp14:textId="77777777">
        <w:tc>
          <w:tcPr>
            <w:tcW w:w="15278" w:type="dxa"/>
            <w:gridSpan w:val="6"/>
            <w:tcMar/>
          </w:tcPr>
          <w:p w:rsidR="009C1CE0" w:rsidP="51093B74" w:rsidRDefault="007E2644" w14:paraId="785F2924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1093B74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</w:t>
            </w:r>
            <w:r w:rsidRPr="51093B74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?</w:t>
            </w:r>
            <w:r w:rsidRPr="51093B7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</w:t>
            </w:r>
            <w:r w:rsidRPr="51093B7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xmlns:wp14="http://schemas.microsoft.com/office/word/2010/wordml" w:rsidR="009C1CE0" w:rsidTr="604A2992" w14:paraId="4B6B9241" wp14:textId="77777777">
        <w:trPr>
          <w:trHeight w:val="417"/>
        </w:trPr>
        <w:tc>
          <w:tcPr>
            <w:tcW w:w="2540" w:type="dxa"/>
            <w:tcMar/>
          </w:tcPr>
          <w:p w:rsidR="009C1CE0" w:rsidP="51093B74" w:rsidRDefault="009C1CE0" w14:paraId="0A37501D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559" w:type="dxa"/>
            <w:tcMar/>
          </w:tcPr>
          <w:p w:rsidR="009C1CE0" w:rsidP="51093B74" w:rsidRDefault="00556F11" w14:paraId="489EC70D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1093B7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51093B74" w:rsidRDefault="009C1CE0" w14:paraId="5DAB6C7B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51093B74" w:rsidRDefault="00556F11" w14:paraId="2DD8285B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1093B7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51093B74" w:rsidRDefault="009C1CE0" w14:paraId="02EB378F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559" w:type="dxa"/>
            <w:tcMar/>
          </w:tcPr>
          <w:p w:rsidR="009C1CE0" w:rsidP="51093B74" w:rsidRDefault="00556F11" w14:paraId="47350805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1093B7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51093B74" w:rsidRDefault="009C1CE0" w14:paraId="6A05A809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bookmarkStart w:name="_heading=h.30j0zll" w:id="0"/>
            <w:bookmarkEnd w:id="0"/>
          </w:p>
        </w:tc>
      </w:tr>
      <w:tr xmlns:wp14="http://schemas.microsoft.com/office/word/2010/wordml" w:rsidR="00B66D26" w:rsidTr="604A2992" w14:paraId="073FEC98" wp14:textId="77777777">
        <w:trPr>
          <w:trHeight w:val="1562"/>
        </w:trPr>
        <w:tc>
          <w:tcPr>
            <w:tcW w:w="2540" w:type="dxa"/>
            <w:shd w:val="clear" w:color="auto" w:fill="C5E0B3" w:themeFill="accent6" w:themeFillTint="66"/>
            <w:tcMar/>
          </w:tcPr>
          <w:p w:rsidR="00B66D26" w:rsidP="51093B74" w:rsidRDefault="00C03F0B" w14:paraId="24409BA6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1093B74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51093B74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51093B74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2559" w:type="dxa"/>
            <w:shd w:val="clear" w:color="auto" w:fill="C5E0B3" w:themeFill="accent6" w:themeFillTint="66"/>
            <w:tcMar/>
          </w:tcPr>
          <w:p w:rsidR="00B66D26" w:rsidP="51093B74" w:rsidRDefault="00B66D26" w14:paraId="5A39BBE3" wp14:textId="481F1672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1BC5F3E1">
              <w:rPr>
                <w:rFonts w:ascii="Corbel" w:hAnsi="Corbel" w:eastAsia="Corbel" w:cs="Corbel"/>
                <w:sz w:val="16"/>
                <w:szCs w:val="16"/>
              </w:rPr>
              <w:t xml:space="preserve">Students may have some </w:t>
            </w:r>
            <w:r w:rsidRPr="51093B74" w:rsidR="1BC5F3E1">
              <w:rPr>
                <w:rFonts w:ascii="Corbel" w:hAnsi="Corbel" w:eastAsia="Corbel" w:cs="Corbel"/>
                <w:sz w:val="16"/>
                <w:szCs w:val="16"/>
              </w:rPr>
              <w:t>previous</w:t>
            </w:r>
            <w:r w:rsidRPr="51093B74" w:rsidR="1BC5F3E1">
              <w:rPr>
                <w:rFonts w:ascii="Corbel" w:hAnsi="Corbel" w:eastAsia="Corbel" w:cs="Corbel"/>
                <w:sz w:val="16"/>
                <w:szCs w:val="16"/>
              </w:rPr>
              <w:t xml:space="preserve"> experience of food technology</w:t>
            </w:r>
            <w:r w:rsidRPr="51093B74" w:rsidR="33E9ECB1">
              <w:rPr>
                <w:rFonts w:ascii="Corbel" w:hAnsi="Corbel" w:eastAsia="Corbel" w:cs="Corbel"/>
                <w:sz w:val="16"/>
                <w:szCs w:val="16"/>
              </w:rPr>
              <w:t xml:space="preserve"> this can be built upon. </w:t>
            </w: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B66D26" w:rsidP="51093B74" w:rsidRDefault="00B66D26" w14:paraId="41C8F396" wp14:textId="22767356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26BB580E">
              <w:rPr>
                <w:rFonts w:ascii="Corbel" w:hAnsi="Corbel" w:eastAsia="Corbel" w:cs="Corbel"/>
                <w:sz w:val="16"/>
                <w:szCs w:val="16"/>
              </w:rPr>
              <w:t>Students will build on knowledge and understanding from Term 1. Sequencing allows</w:t>
            </w:r>
            <w:r w:rsidRPr="51093B74" w:rsidR="2FBC6E4F">
              <w:rPr>
                <w:rFonts w:ascii="Corbel" w:hAnsi="Corbel" w:eastAsia="Corbel" w:cs="Corbel"/>
                <w:sz w:val="16"/>
                <w:szCs w:val="16"/>
              </w:rPr>
              <w:t xml:space="preserve"> for</w:t>
            </w:r>
            <w:r w:rsidRPr="51093B74" w:rsidR="26BB580E">
              <w:rPr>
                <w:rFonts w:ascii="Corbel" w:hAnsi="Corbel" w:eastAsia="Corbel" w:cs="Corbel"/>
                <w:sz w:val="16"/>
                <w:szCs w:val="16"/>
              </w:rPr>
              <w:t xml:space="preserve"> retrieval </w:t>
            </w:r>
            <w:r w:rsidRPr="51093B74" w:rsidR="7895E3AA">
              <w:rPr>
                <w:rFonts w:ascii="Corbel" w:hAnsi="Corbel" w:eastAsia="Corbel" w:cs="Corbel"/>
                <w:sz w:val="16"/>
                <w:szCs w:val="16"/>
              </w:rPr>
              <w:t xml:space="preserve">of knowledge and skills, </w:t>
            </w:r>
            <w:r w:rsidRPr="51093B74" w:rsidR="26BB580E">
              <w:rPr>
                <w:rFonts w:ascii="Corbel" w:hAnsi="Corbel" w:eastAsia="Corbel" w:cs="Corbel"/>
                <w:sz w:val="16"/>
                <w:szCs w:val="16"/>
              </w:rPr>
              <w:t>as</w:t>
            </w:r>
            <w:r w:rsidRPr="51093B74" w:rsidR="65399745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51093B74" w:rsidR="26BB580E">
              <w:rPr>
                <w:rFonts w:ascii="Corbel" w:hAnsi="Corbel" w:eastAsia="Corbel" w:cs="Corbel"/>
                <w:sz w:val="16"/>
                <w:szCs w:val="16"/>
              </w:rPr>
              <w:t>we</w:t>
            </w:r>
            <w:r w:rsidRPr="51093B74" w:rsidR="09940716">
              <w:rPr>
                <w:rFonts w:ascii="Corbel" w:hAnsi="Corbel" w:eastAsia="Corbel" w:cs="Corbel"/>
                <w:sz w:val="16"/>
                <w:szCs w:val="16"/>
              </w:rPr>
              <w:t>ll as</w:t>
            </w:r>
            <w:r w:rsidRPr="51093B74" w:rsidR="44587954">
              <w:rPr>
                <w:rFonts w:ascii="Corbel" w:hAnsi="Corbel" w:eastAsia="Corbel" w:cs="Corbel"/>
                <w:sz w:val="16"/>
                <w:szCs w:val="16"/>
              </w:rPr>
              <w:t xml:space="preserve"> being suitable for </w:t>
            </w:r>
            <w:r w:rsidRPr="51093B74" w:rsidR="09940716">
              <w:rPr>
                <w:rFonts w:ascii="Corbel" w:hAnsi="Corbel" w:eastAsia="Corbel" w:cs="Corbel"/>
                <w:sz w:val="16"/>
                <w:szCs w:val="16"/>
              </w:rPr>
              <w:t xml:space="preserve">any new students </w:t>
            </w:r>
            <w:r w:rsidRPr="51093B74" w:rsidR="5FE182EF">
              <w:rPr>
                <w:rFonts w:ascii="Corbel" w:hAnsi="Corbel" w:eastAsia="Corbel" w:cs="Corbel"/>
                <w:sz w:val="16"/>
                <w:szCs w:val="16"/>
              </w:rPr>
              <w:t xml:space="preserve">to follow. </w:t>
            </w:r>
          </w:p>
        </w:tc>
        <w:tc>
          <w:tcPr>
            <w:tcW w:w="2559" w:type="dxa"/>
            <w:shd w:val="clear" w:color="auto" w:fill="C5E0B3" w:themeFill="accent6" w:themeFillTint="66"/>
            <w:tcMar/>
          </w:tcPr>
          <w:p w:rsidR="00B66D26" w:rsidP="51093B74" w:rsidRDefault="00B66D26" w14:paraId="72A3D3EC" wp14:textId="1174DA22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26BB580E">
              <w:rPr>
                <w:rFonts w:ascii="Corbel" w:hAnsi="Corbel" w:eastAsia="Corbel" w:cs="Corbel"/>
                <w:sz w:val="16"/>
                <w:szCs w:val="16"/>
              </w:rPr>
              <w:t xml:space="preserve">Students will build on knowledge and understanding from Term 2. </w:t>
            </w:r>
            <w:r w:rsidRPr="51093B74" w:rsidR="6B3B2BF8">
              <w:rPr>
                <w:rFonts w:ascii="Corbel" w:hAnsi="Corbel" w:eastAsia="Corbel" w:cs="Corbel"/>
                <w:sz w:val="16"/>
                <w:szCs w:val="16"/>
              </w:rPr>
              <w:t>Sequencing allows</w:t>
            </w:r>
            <w:r w:rsidRPr="51093B74" w:rsidR="11AA2B9C">
              <w:rPr>
                <w:rFonts w:ascii="Corbel" w:hAnsi="Corbel" w:eastAsia="Corbel" w:cs="Corbel"/>
                <w:sz w:val="16"/>
                <w:szCs w:val="16"/>
              </w:rPr>
              <w:t xml:space="preserve"> for</w:t>
            </w:r>
            <w:r w:rsidRPr="51093B74" w:rsidR="6B3B2BF8">
              <w:rPr>
                <w:rFonts w:ascii="Corbel" w:hAnsi="Corbel" w:eastAsia="Corbel" w:cs="Corbel"/>
                <w:sz w:val="16"/>
                <w:szCs w:val="16"/>
              </w:rPr>
              <w:t xml:space="preserve"> retrieval</w:t>
            </w:r>
            <w:r w:rsidRPr="51093B74" w:rsidR="0318B531">
              <w:rPr>
                <w:rFonts w:ascii="Corbel" w:hAnsi="Corbel" w:eastAsia="Corbel" w:cs="Corbel"/>
                <w:sz w:val="16"/>
                <w:szCs w:val="16"/>
              </w:rPr>
              <w:t xml:space="preserve"> of knowledge and skills</w:t>
            </w:r>
            <w:r w:rsidRPr="51093B74" w:rsidR="6B3B2BF8">
              <w:rPr>
                <w:rFonts w:ascii="Corbel" w:hAnsi="Corbel" w:eastAsia="Corbel" w:cs="Corbel"/>
                <w:sz w:val="16"/>
                <w:szCs w:val="16"/>
              </w:rPr>
              <w:t xml:space="preserve"> as well as </w:t>
            </w:r>
            <w:r w:rsidRPr="51093B74" w:rsidR="26FF270B">
              <w:rPr>
                <w:rFonts w:ascii="Corbel" w:hAnsi="Corbel" w:eastAsia="Corbel" w:cs="Corbel"/>
                <w:sz w:val="16"/>
                <w:szCs w:val="16"/>
              </w:rPr>
              <w:t xml:space="preserve">being suitable for any new students to follow. </w:t>
            </w:r>
          </w:p>
        </w:tc>
      </w:tr>
      <w:tr xmlns:wp14="http://schemas.microsoft.com/office/word/2010/wordml" w:rsidR="009C1CE0" w:rsidTr="604A2992" w14:paraId="4BEF31BD" wp14:textId="77777777">
        <w:trPr>
          <w:trHeight w:val="1536"/>
        </w:trPr>
        <w:tc>
          <w:tcPr>
            <w:tcW w:w="2540" w:type="dxa"/>
            <w:tcMar/>
          </w:tcPr>
          <w:p w:rsidR="009C1CE0" w:rsidP="51093B74" w:rsidRDefault="009C1CE0" w14:paraId="0D0B940D" wp14:textId="77777777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F1CB354" w:rsidP="51093B74" w:rsidRDefault="0F1CB354" w14:paraId="6E18915B" w14:textId="273B32AA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F1CB354" w:rsidP="51093B74" w:rsidRDefault="0F1CB354" w14:paraId="140536D3" w14:textId="4619E282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F1CB354" w:rsidP="51093B74" w:rsidRDefault="0F1CB354" w14:paraId="511C798C" w14:textId="4DCEFBD9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51093B74" w:rsidRDefault="00556F11" w14:paraId="6A2807C8" wp14:textId="24DF905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1093B7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</w:t>
            </w:r>
            <w:r w:rsidRPr="51093B74" w:rsidR="3C903094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</w:t>
            </w:r>
            <w:r w:rsidRPr="51093B74" w:rsidR="4ADF6D5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Experience</w:t>
            </w:r>
            <w:r w:rsidRPr="51093B74" w:rsidR="3C903094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</w:t>
            </w:r>
            <w:r w:rsidRPr="51093B74" w:rsidR="03C5AB0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/ s</w:t>
            </w:r>
            <w:r w:rsidRPr="51093B7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kills</w:t>
            </w:r>
          </w:p>
          <w:p w:rsidR="173B9B4B" w:rsidP="1C183FA5" w:rsidRDefault="173B9B4B" w14:paraId="79D13BC5" w14:textId="7BB97FF4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563F62D3" w:rsidP="1C183FA5" w:rsidRDefault="563F62D3" w14:paraId="27E2481A" w14:textId="024EDB19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51093B74" w:rsidRDefault="009C1CE0" w14:paraId="0E27B00A" wp14:textId="77777777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559" w:type="dxa"/>
            <w:tcMar/>
          </w:tcPr>
          <w:p w:rsidRPr="002E3514" w:rsidR="008E7AA6" w:rsidP="51093B74" w:rsidRDefault="008E7AA6" w14:paraId="60061E4C" wp14:textId="1BAF1EAE">
            <w:pPr>
              <w:pStyle w:val="Normal"/>
              <w:ind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04A2992" w:rsidR="00B6732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What will they be learning, why and in what order?</w:t>
            </w:r>
          </w:p>
          <w:p w:rsidRPr="002E3514" w:rsidR="009C1CE0" w:rsidP="604A2992" w:rsidRDefault="009C1CE0" w14:paraId="100A6F00" wp14:textId="685EE000">
            <w:pPr>
              <w:spacing w:before="0" w:beforeAutospacing="off" w:after="160" w:afterAutospacing="off" w:line="257" w:lineRule="auto"/>
              <w:ind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247343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Health and safety/knife skills</w:t>
            </w:r>
          </w:p>
          <w:p w:rsidRPr="002E3514" w:rsidR="009C1CE0" w:rsidP="604A2992" w:rsidRDefault="009C1CE0" w14:paraId="3B30374C" wp14:textId="57AA235A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This will look at basic health and safety procedures, as well as personal hygiene.</w:t>
            </w:r>
          </w:p>
          <w:p w:rsidRPr="002E3514" w:rsidR="009C1CE0" w:rsidP="604A2992" w:rsidRDefault="009C1CE0" w14:paraId="4C8C59EB" wp14:textId="7BC1A3AA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4E8FD1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will understand that cross-contamination is something that they should be very aware of and how this is avoided.</w:t>
            </w:r>
          </w:p>
          <w:p w:rsidRPr="002E3514" w:rsidR="009C1CE0" w:rsidP="604A2992" w:rsidRDefault="009C1CE0" w14:paraId="650C3180" wp14:textId="72A18E4D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B2FDD9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will learn</w:t>
            </w:r>
            <w:r w:rsidRPr="604A2992" w:rsidR="0411A62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demonstrate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basic knife skills </w:t>
            </w:r>
          </w:p>
          <w:p w:rsidRPr="002E3514" w:rsidR="009C1CE0" w:rsidP="604A2992" w:rsidRDefault="009C1CE0" w14:paraId="4EBE5230" wp14:textId="2B76E09F">
            <w:pPr>
              <w:pStyle w:val="ListParagraph"/>
              <w:numPr>
                <w:ilvl w:val="0"/>
                <w:numId w:val="49"/>
              </w:num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452E97A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Bridge and claw method </w:t>
            </w:r>
          </w:p>
          <w:p w:rsidRPr="002E3514" w:rsidR="009C1CE0" w:rsidP="604A2992" w:rsidRDefault="009C1CE0" w14:paraId="54CC3874" wp14:textId="0720E31B">
            <w:pPr>
              <w:pStyle w:val="ListParagraph"/>
              <w:numPr>
                <w:ilvl w:val="0"/>
                <w:numId w:val="49"/>
              </w:num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452E97A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Cutting shapes and sizes </w:t>
            </w:r>
          </w:p>
          <w:p w:rsidRPr="002E3514" w:rsidR="009C1CE0" w:rsidP="604A2992" w:rsidRDefault="009C1CE0" w14:paraId="66E823AC" wp14:textId="27569EEB">
            <w:pPr>
              <w:pStyle w:val="ListParagraph"/>
              <w:numPr>
                <w:ilvl w:val="0"/>
                <w:numId w:val="49"/>
              </w:num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7FCE95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Precise chopping and dicing </w:t>
            </w:r>
          </w:p>
          <w:p w:rsidRPr="002E3514" w:rsidR="009C1CE0" w:rsidP="604A2992" w:rsidRDefault="009C1CE0" w14:paraId="6132E06A" wp14:textId="3D246E63">
            <w:pPr>
              <w:pStyle w:val="Normal"/>
              <w:spacing w:before="0" w:beforeAutospacing="off" w:after="160" w:afterAutospacing="off" w:line="257" w:lineRule="auto"/>
              <w:ind w:lef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452E97A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They will then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implement th</w:t>
            </w:r>
            <w:r w:rsidRPr="604A2992" w:rsidR="1DDFF1C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ese skills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with relevant practical lesso</w:t>
            </w:r>
            <w:r w:rsidRPr="604A2992" w:rsidR="0048E25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ns</w:t>
            </w:r>
            <w:r w:rsidRPr="604A2992" w:rsidR="52FD003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; Fruit salad, vegetable soup, basic salad</w:t>
            </w:r>
            <w:r w:rsidRPr="604A2992" w:rsidR="484ABFE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Pr="002E3514" w:rsidR="009C1CE0" w:rsidP="604A2992" w:rsidRDefault="009C1CE0" w14:paraId="1CA61ABB" wp14:textId="0DA28486">
            <w:pPr>
              <w:pStyle w:val="Normal"/>
              <w:spacing w:before="0" w:beforeAutospacing="off" w:after="160" w:afterAutospacing="off" w:line="257" w:lineRule="auto"/>
              <w:ind w:lef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EAA3F5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learn how to use an electric blender </w:t>
            </w:r>
          </w:p>
          <w:p w:rsidRPr="002E3514" w:rsidR="009C1CE0" w:rsidP="604A2992" w:rsidRDefault="009C1CE0" w14:paraId="260ABACF" wp14:textId="40EF0EEF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9A4595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learn how to use 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of 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parts of the oven</w:t>
            </w:r>
            <w:r w:rsidRPr="604A2992" w:rsidR="171C948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; hob control, main oven</w:t>
            </w:r>
            <w:r w:rsidRPr="604A2992" w:rsidR="6CBA564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</w:t>
            </w:r>
            <w:r w:rsidRPr="604A2992" w:rsidR="171C948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Grill </w:t>
            </w:r>
          </w:p>
          <w:p w:rsidRPr="002E3514" w:rsidR="009C1CE0" w:rsidP="604A2992" w:rsidRDefault="009C1CE0" w14:paraId="5C424AF1" wp14:textId="0AFED37A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106921B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</w:t>
            </w:r>
            <w:r w:rsidRPr="604A2992" w:rsidR="106921B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learn</w:t>
            </w:r>
            <w:r w:rsidRPr="604A2992" w:rsidR="106921B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604A2992" w:rsidR="106921B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ow to weigh and measure accurately</w:t>
            </w:r>
            <w:r w:rsidRPr="604A2992" w:rsidR="761046F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, using scales and measurement units. </w:t>
            </w:r>
          </w:p>
          <w:p w:rsidRPr="002E3514" w:rsidR="009C1CE0" w:rsidP="604A2992" w:rsidRDefault="009C1CE0" w14:paraId="189A8B57" wp14:textId="41A745DC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247343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 xml:space="preserve">Assessment goals </w:t>
            </w:r>
          </w:p>
          <w:p w:rsidRPr="002E3514" w:rsidR="009C1CE0" w:rsidP="604A2992" w:rsidRDefault="009C1CE0" w14:paraId="1B37AF78" wp14:textId="2A13CA7B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H&amp;S </w:t>
            </w:r>
          </w:p>
          <w:p w:rsidRPr="002E3514" w:rsidR="009C1CE0" w:rsidP="604A2992" w:rsidRDefault="009C1CE0" w14:paraId="63AD63D4" wp14:textId="690490B3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Knife skills</w:t>
            </w:r>
          </w:p>
          <w:p w:rsidRPr="002E3514" w:rsidR="009C1CE0" w:rsidP="604A2992" w:rsidRDefault="009C1CE0" w14:paraId="23F1F268" wp14:textId="4FF4CD6D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Weighing and measuring </w:t>
            </w:r>
          </w:p>
          <w:p w:rsidRPr="002E3514" w:rsidR="009C1CE0" w:rsidP="604A2992" w:rsidRDefault="009C1CE0" w14:paraId="0C695E2F" wp14:textId="70E61B19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E55973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Practical outcomes </w:t>
            </w: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Pr="002E3514" w:rsidR="009C1CE0" w:rsidP="604A2992" w:rsidRDefault="009C1CE0" w14:paraId="4101652C" wp14:textId="176E72AE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24734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Using subject specific terminology to evaluate outcome</w:t>
            </w:r>
            <w:r w:rsidRPr="604A2992" w:rsidR="6F038EB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 </w:t>
            </w:r>
          </w:p>
        </w:tc>
        <w:tc>
          <w:tcPr>
            <w:tcW w:w="7620" w:type="dxa"/>
            <w:gridSpan w:val="3"/>
            <w:tcMar/>
            <w:vAlign w:val="top"/>
          </w:tcPr>
          <w:p w:rsidR="1E51C467" w:rsidP="604A2992" w:rsidRDefault="1E51C467" w14:paraId="54AF8E69" w14:textId="501294E7">
            <w:pPr>
              <w:pStyle w:val="Normal"/>
              <w:jc w:val="left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04A2992" w:rsidR="1E51C467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What will they be learning, why and in what order?</w:t>
            </w:r>
          </w:p>
          <w:p w:rsidR="3905C163" w:rsidP="604A2992" w:rsidRDefault="3905C163" w14:paraId="609F9675" w14:textId="78247CFD">
            <w:pPr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Understanding 5 main Nutrient groups</w:t>
            </w:r>
          </w:p>
          <w:p w:rsidR="3905C163" w:rsidP="604A2992" w:rsidRDefault="3905C163" w14:paraId="49CEBF6B" w14:textId="6EDDECC1">
            <w:pPr>
              <w:spacing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learn about the Eatwell guide, which is a guide provided by the British Government to show what our diets should look like and follow to </w:t>
            </w: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comply with</w:t>
            </w: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 healthy balanced diet.</w:t>
            </w:r>
          </w:p>
          <w:p w:rsidR="3905C163" w:rsidP="604A2992" w:rsidRDefault="3905C163" w14:paraId="5DD4342F" w14:textId="2B27B4DE">
            <w:pPr>
              <w:spacing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They will be learning </w:t>
            </w:r>
            <w:r w:rsidRPr="604A2992" w:rsidR="2C8F636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and enhancing their knowledge and understanding of</w:t>
            </w: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basic cooking techniques such as Chopping, measuring, </w:t>
            </w: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mixing</w:t>
            </w: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baking</w:t>
            </w: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. </w:t>
            </w:r>
            <w:r w:rsidRPr="604A2992" w:rsidR="6F81368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Practical lessons will consist of Pasta bolognaise, savoury rice, chicken curry</w:t>
            </w:r>
            <w:r w:rsidRPr="604A2992" w:rsidR="3BFA5F2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.</w:t>
            </w:r>
          </w:p>
          <w:p w:rsidR="3905C163" w:rsidP="604A2992" w:rsidRDefault="3905C163" w14:paraId="0363C754" w14:textId="4CCAD52A">
            <w:pPr>
              <w:spacing w:line="257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read and interpret nutrition food labels. </w:t>
            </w:r>
            <w:r w:rsidRPr="604A2992" w:rsidR="43EC8B76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Aswell as </w:t>
            </w: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evaluate dishes using the Eatwell guide as a resource and guide. </w:t>
            </w:r>
          </w:p>
          <w:p w:rsidR="3905C163" w:rsidP="604A2992" w:rsidRDefault="3905C163" w14:paraId="4FEB9A49" w14:textId="68EEEC6E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 xml:space="preserve">Assessment goals </w:t>
            </w:r>
          </w:p>
          <w:p w:rsidR="3905C163" w:rsidP="604A2992" w:rsidRDefault="3905C163" w14:paraId="0C66247E" w14:textId="49AB37C5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H&amp;S</w:t>
            </w:r>
          </w:p>
          <w:p w:rsidR="3905C163" w:rsidP="604A2992" w:rsidRDefault="3905C163" w14:paraId="45E6E87C" w14:textId="4863B93A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Understanding a balanced diet (Eatwell guide)</w:t>
            </w:r>
            <w:r w:rsidRPr="604A2992" w:rsidR="066EC28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what proportions of food groups we need </w:t>
            </w:r>
          </w:p>
          <w:p w:rsidR="066EC28A" w:rsidP="604A2992" w:rsidRDefault="066EC28A" w14:paraId="0DE4F1BC" w14:textId="4894BE48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66EC28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Knowledge of cooking techniques </w:t>
            </w:r>
          </w:p>
          <w:p w:rsidR="066EC28A" w:rsidP="604A2992" w:rsidRDefault="066EC28A" w14:paraId="2CBAC20A" w14:textId="7E250DF2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66EC28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Practical outcomes </w:t>
            </w:r>
          </w:p>
          <w:p w:rsidR="3905C163" w:rsidP="604A2992" w:rsidRDefault="3905C163" w14:paraId="54A81263" w14:textId="55D0E1E8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05C16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Using subject specific terminology to evaluate outcomes</w:t>
            </w:r>
          </w:p>
          <w:p w:rsidR="604A2992" w:rsidP="604A2992" w:rsidRDefault="604A2992" w14:paraId="2F48FF9E" w14:textId="080F32E7">
            <w:pPr>
              <w:pStyle w:val="Normal"/>
              <w:spacing w:line="257" w:lineRule="auto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</w:pPr>
          </w:p>
          <w:p w:rsidRPr="002E3514" w:rsidR="009C1CE0" w:rsidP="51093B74" w:rsidRDefault="00192EDC" w14:paraId="33578C2F" wp14:textId="22C1D038">
            <w:pPr>
              <w:pStyle w:val="Normal"/>
              <w:ind/>
              <w:jc w:val="left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2559" w:type="dxa"/>
            <w:tcMar/>
          </w:tcPr>
          <w:p w:rsidRPr="002E3514" w:rsidR="008E7AA6" w:rsidP="1C183FA5" w:rsidRDefault="008E7AA6" w14:paraId="02135751" wp14:textId="77F674A2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04A2992" w:rsidR="00B6732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What will they be learning, why and in what order</w:t>
            </w:r>
            <w:r w:rsidRPr="604A2992" w:rsidR="431FA6D7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?</w:t>
            </w:r>
          </w:p>
          <w:p w:rsidRPr="002E3514" w:rsidR="008E7AA6" w:rsidP="604A2992" w:rsidRDefault="008E7AA6" w14:paraId="783F3937" wp14:textId="0B7B97CF">
            <w:pPr>
              <w:spacing w:before="0" w:beforeAutospacing="off" w:after="160" w:afterAutospacing="off" w:line="257" w:lineRule="auto"/>
              <w:ind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Cooking skills and techniques</w:t>
            </w:r>
          </w:p>
          <w:p w:rsidRPr="002E3514" w:rsidR="008E7AA6" w:rsidP="604A2992" w:rsidRDefault="008E7AA6" w14:paraId="209625D5" wp14:textId="4ADDEC66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Students will develop independence, confidence, and an understanding of the importance of nutrition and food preparation.</w:t>
            </w:r>
          </w:p>
          <w:p w:rsidRPr="002E3514" w:rsidR="008E7AA6" w:rsidP="604A2992" w:rsidRDefault="008E7AA6" w14:paraId="2785FF3A" wp14:textId="05694612">
            <w:pPr>
              <w:spacing w:before="0" w:beforeAutospacing="off" w:after="0" w:afterAutospacing="off" w:line="257" w:lineRule="auto"/>
              <w:ind/>
            </w:pPr>
          </w:p>
          <w:p w:rsidRPr="002E3514" w:rsidR="008E7AA6" w:rsidP="604A2992" w:rsidRDefault="008E7AA6" w14:paraId="433F72DB" wp14:textId="603624AA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024A204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They will learn how to prepare s</w:t>
            </w: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imple meals using fresh ingredients</w:t>
            </w:r>
            <w:r w:rsidRPr="604A2992" w:rsidR="7108149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using techniques such as b</w:t>
            </w: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aking, boiling, frying, </w:t>
            </w:r>
          </w:p>
          <w:p w:rsidRPr="002E3514" w:rsidR="008E7AA6" w:rsidP="604A2992" w:rsidRDefault="008E7AA6" w14:paraId="495A72AF" wp14:textId="5BFEB384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Pr="002E3514" w:rsidR="008E7AA6" w:rsidP="604A2992" w:rsidRDefault="008E7AA6" w14:paraId="19094955" wp14:textId="584B6686">
            <w:pPr>
              <w:pStyle w:val="Normal"/>
              <w:spacing w:before="0" w:beforeAutospacing="off" w:after="0" w:afterAutospacing="off" w:line="257" w:lineRule="auto"/>
              <w:ind w:lef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66FA1E9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Demonstrate their understanding of </w:t>
            </w: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Hygiene &amp; safety practices</w:t>
            </w:r>
          </w:p>
          <w:p w:rsidRPr="002E3514" w:rsidR="008E7AA6" w:rsidP="604A2992" w:rsidRDefault="008E7AA6" w14:paraId="72888195" wp14:textId="269D7536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0250C4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Enhance their knowle</w:t>
            </w:r>
            <w:r w:rsidRPr="604A2992" w:rsidR="478081A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dge </w:t>
            </w:r>
            <w:r w:rsidRPr="604A2992" w:rsidR="30250C42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and understanding of k</w:t>
            </w: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nife handling &amp; food prep</w:t>
            </w:r>
            <w:r w:rsidRPr="604A2992" w:rsidR="06DD8CC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aration </w:t>
            </w:r>
          </w:p>
          <w:p w:rsidRPr="002E3514" w:rsidR="008E7AA6" w:rsidP="604A2992" w:rsidRDefault="008E7AA6" w14:paraId="679DCA34" wp14:textId="4F1516EB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Cooking methods: boiling, frying, baking, stir-frying</w:t>
            </w:r>
          </w:p>
          <w:p w:rsidRPr="002E3514" w:rsidR="008E7AA6" w:rsidP="604A2992" w:rsidRDefault="008E7AA6" w14:paraId="2A611949" wp14:textId="716C5D3C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Reading and following recipes</w:t>
            </w:r>
          </w:p>
          <w:p w:rsidRPr="002E3514" w:rsidR="008E7AA6" w:rsidP="604A2992" w:rsidRDefault="008E7AA6" w14:paraId="27F1BCA5" wp14:textId="33C4C468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Meal planning and nutrition</w:t>
            </w:r>
          </w:p>
          <w:p w:rsidRPr="002E3514" w:rsidR="008E7AA6" w:rsidP="604A2992" w:rsidRDefault="008E7AA6" w14:paraId="137F87CC" wp14:textId="779399E7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Pr="002E3514" w:rsidR="008E7AA6" w:rsidP="604A2992" w:rsidRDefault="008E7AA6" w14:paraId="2B0CFA29" wp14:textId="7AD2DF12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 xml:space="preserve">Assessment Goals </w:t>
            </w:r>
          </w:p>
          <w:p w:rsidRPr="002E3514" w:rsidR="008E7AA6" w:rsidP="604A2992" w:rsidRDefault="008E7AA6" w14:paraId="121C0F53" wp14:textId="55B20327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H&amp;S</w:t>
            </w:r>
          </w:p>
          <w:p w:rsidRPr="002E3514" w:rsidR="008E7AA6" w:rsidP="604A2992" w:rsidRDefault="008E7AA6" w14:paraId="2A085B58" wp14:textId="5BC7B08E">
            <w:pPr>
              <w:spacing w:before="0" w:beforeAutospacing="on" w:after="0" w:afterAutospacing="on" w:line="240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71F24A4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Skills tracker (knife use, hygiene, accuracy, timing, etc.)</w:t>
            </w:r>
          </w:p>
          <w:p w:rsidR="79A1E1EA" w:rsidP="604A2992" w:rsidRDefault="79A1E1EA" w14:paraId="468E9CCF" w14:textId="37CD0F33">
            <w:pPr>
              <w:pStyle w:val="Normal"/>
              <w:spacing w:before="0" w:beforeAutospacing="off" w:after="0" w:afterAutospacing="off" w:line="259" w:lineRule="auto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5FF8C77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Use of cooking methods</w:t>
            </w:r>
          </w:p>
          <w:p w:rsidR="79A1E1EA" w:rsidP="604A2992" w:rsidRDefault="79A1E1EA" w14:paraId="06AEB4B3" w14:textId="6FA04054">
            <w:pPr>
              <w:pStyle w:val="Normal"/>
              <w:spacing w:before="0" w:beforeAutospacing="off" w:after="0" w:afterAutospacing="off" w:line="259" w:lineRule="auto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5FF8C77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Practical outcomes </w:t>
            </w:r>
          </w:p>
          <w:p w:rsidR="79A1E1EA" w:rsidP="604A2992" w:rsidRDefault="79A1E1EA" w14:paraId="0C93A512" w14:textId="4C3F8BAA">
            <w:pPr>
              <w:pStyle w:val="Normal"/>
              <w:spacing w:before="0" w:beforeAutospacing="off" w:after="0" w:afterAutospacing="off" w:line="259" w:lineRule="auto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5FF8C77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Using subject specific terminology to evaluate outcomes </w:t>
            </w:r>
            <w:r w:rsidRPr="604A2992" w:rsidR="79A1E1E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Pr="002E3514" w:rsidR="008E7AA6" w:rsidP="51093B74" w:rsidRDefault="008E7AA6" w14:paraId="502B9111" wp14:textId="4C511F33">
            <w:pPr>
              <w:pStyle w:val="Normal"/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="00161BE2" w:rsidTr="604A2992" w14:paraId="2BC9D6E1" wp14:textId="77777777">
        <w:trPr>
          <w:trHeight w:val="1197"/>
        </w:trPr>
        <w:tc>
          <w:tcPr>
            <w:tcW w:w="2540" w:type="dxa"/>
            <w:tcMar/>
          </w:tcPr>
          <w:p w:rsidR="00161BE2" w:rsidP="604A2992" w:rsidRDefault="00161BE2" w14:paraId="5302141A" wp14:textId="5AD91FB1">
            <w:pPr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CFFB6B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Assessment</w:t>
            </w:r>
          </w:p>
          <w:p w:rsidR="00161BE2" w:rsidP="604A2992" w:rsidRDefault="00161BE2" w14:paraId="6547F30A" wp14:textId="72E3346F">
            <w:pPr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04A2992" w:rsidR="39CFFB6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How will you assess the impact of teaching?</w:t>
            </w:r>
          </w:p>
          <w:p w:rsidR="00161BE2" w:rsidP="51093B74" w:rsidRDefault="00161BE2" w14:paraId="3461D779" wp14:textId="0E786A87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559" w:type="dxa"/>
            <w:tcMar/>
          </w:tcPr>
          <w:p w:rsidRPr="002E3514" w:rsidR="00E27DBE" w:rsidP="1C183FA5" w:rsidRDefault="00E27DBE" w14:paraId="6F87C6BB" wp14:textId="3D0D9D40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00E27DBE">
              <w:rPr>
                <w:rFonts w:ascii="Corbel" w:hAnsi="Corbel" w:eastAsia="Corbel" w:cs="Corbel"/>
                <w:sz w:val="16"/>
                <w:szCs w:val="16"/>
              </w:rPr>
              <w:t>Practical outcome</w:t>
            </w:r>
            <w:r w:rsidRPr="1C183FA5" w:rsidR="06FAD500">
              <w:rPr>
                <w:rFonts w:ascii="Corbel" w:hAnsi="Corbel" w:eastAsia="Corbel" w:cs="Corbel"/>
                <w:sz w:val="16"/>
                <w:szCs w:val="16"/>
              </w:rPr>
              <w:t>s</w:t>
            </w:r>
            <w:r w:rsidRPr="1C183FA5" w:rsidR="4CD1C167">
              <w:rPr>
                <w:rFonts w:ascii="Corbel" w:hAnsi="Corbel" w:eastAsia="Corbel" w:cs="Corbel"/>
                <w:sz w:val="16"/>
                <w:szCs w:val="16"/>
              </w:rPr>
              <w:t xml:space="preserve"> and observations</w:t>
            </w:r>
          </w:p>
          <w:p w:rsidRPr="002E3514" w:rsidR="00E27DBE" w:rsidP="1C183FA5" w:rsidRDefault="00E27DBE" w14:paraId="15E98104" wp14:textId="1EB37A22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06FAD500">
              <w:rPr>
                <w:rFonts w:ascii="Corbel" w:hAnsi="Corbel" w:eastAsia="Corbel" w:cs="Corbel"/>
                <w:sz w:val="16"/>
                <w:szCs w:val="16"/>
              </w:rPr>
              <w:t xml:space="preserve">Use of key words </w:t>
            </w:r>
            <w:r w:rsidRPr="1C183FA5" w:rsidR="32CDECC2">
              <w:rPr>
                <w:rFonts w:ascii="Corbel" w:hAnsi="Corbel" w:eastAsia="Corbel" w:cs="Corbel"/>
                <w:sz w:val="16"/>
                <w:szCs w:val="16"/>
              </w:rPr>
              <w:t xml:space="preserve">and phrases </w:t>
            </w:r>
            <w:r w:rsidRPr="1C183FA5" w:rsidR="06FAD500">
              <w:rPr>
                <w:rFonts w:ascii="Corbel" w:hAnsi="Corbel" w:eastAsia="Corbel" w:cs="Corbel"/>
                <w:sz w:val="16"/>
                <w:szCs w:val="16"/>
              </w:rPr>
              <w:t xml:space="preserve">in evaluation (written or </w:t>
            </w:r>
            <w:r w:rsidRPr="1C183FA5" w:rsidR="06FAD500">
              <w:rPr>
                <w:rFonts w:ascii="Corbel" w:hAnsi="Corbel" w:eastAsia="Corbel" w:cs="Corbel"/>
                <w:sz w:val="16"/>
                <w:szCs w:val="16"/>
              </w:rPr>
              <w:t>ve</w:t>
            </w:r>
            <w:r w:rsidRPr="1C183FA5" w:rsidR="692DC43F">
              <w:rPr>
                <w:rFonts w:ascii="Corbel" w:hAnsi="Corbel" w:eastAsia="Corbel" w:cs="Corbel"/>
                <w:sz w:val="16"/>
                <w:szCs w:val="16"/>
              </w:rPr>
              <w:t>r</w:t>
            </w:r>
            <w:r w:rsidRPr="1C183FA5" w:rsidR="06FAD500">
              <w:rPr>
                <w:rFonts w:ascii="Corbel" w:hAnsi="Corbel" w:eastAsia="Corbel" w:cs="Corbel"/>
                <w:sz w:val="16"/>
                <w:szCs w:val="16"/>
              </w:rPr>
              <w:t>bal</w:t>
            </w:r>
            <w:r w:rsidRPr="1C183FA5" w:rsidR="06FAD500">
              <w:rPr>
                <w:rFonts w:ascii="Corbel" w:hAnsi="Corbel" w:eastAsia="Corbel" w:cs="Corbel"/>
                <w:sz w:val="16"/>
                <w:szCs w:val="16"/>
              </w:rPr>
              <w:t xml:space="preserve">) </w:t>
            </w:r>
          </w:p>
          <w:p w:rsidRPr="002E3514" w:rsidR="00E27DBE" w:rsidP="51093B74" w:rsidRDefault="00E27DBE" w14:paraId="4971B5CF" wp14:textId="77777777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00E27DBE">
              <w:rPr>
                <w:rFonts w:ascii="Corbel" w:hAnsi="Corbel" w:eastAsia="Corbel" w:cs="Corbel"/>
                <w:sz w:val="16"/>
                <w:szCs w:val="16"/>
              </w:rPr>
              <w:t xml:space="preserve">Mid -term assessment criteria  </w:t>
            </w:r>
          </w:p>
          <w:p w:rsidRPr="002E3514" w:rsidR="00E27DBE" w:rsidP="51093B74" w:rsidRDefault="00E27DBE" w14:paraId="2B379C38" wp14:textId="33FE164E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Pr="002E3514" w:rsidR="00E27DBE" w:rsidP="1C183FA5" w:rsidRDefault="00E27DBE" w14:paraId="0FD9D206" wp14:textId="0F2E6B74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00E27DBE">
              <w:rPr>
                <w:rFonts w:ascii="Corbel" w:hAnsi="Corbel" w:eastAsia="Corbel" w:cs="Corbel"/>
                <w:sz w:val="16"/>
                <w:szCs w:val="16"/>
              </w:rPr>
              <w:t>Practical outcome</w:t>
            </w:r>
            <w:r w:rsidRPr="1C183FA5" w:rsidR="159E9CAB">
              <w:rPr>
                <w:rFonts w:ascii="Corbel" w:hAnsi="Corbel" w:eastAsia="Corbel" w:cs="Corbel"/>
                <w:sz w:val="16"/>
                <w:szCs w:val="16"/>
              </w:rPr>
              <w:t xml:space="preserve">s and observations </w:t>
            </w:r>
          </w:p>
          <w:p w:rsidRPr="002E3514" w:rsidR="00E27DBE" w:rsidP="1C183FA5" w:rsidRDefault="00E27DBE" w14:paraId="4F6A3298" wp14:textId="10872CA0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412DE772">
              <w:rPr>
                <w:rFonts w:ascii="Corbel" w:hAnsi="Corbel" w:eastAsia="Corbel" w:cs="Corbel"/>
                <w:sz w:val="16"/>
                <w:szCs w:val="16"/>
              </w:rPr>
              <w:t xml:space="preserve">Use of key words and phrases </w:t>
            </w:r>
            <w:r w:rsidRPr="1C183FA5" w:rsidR="3EB5F247">
              <w:rPr>
                <w:rFonts w:ascii="Corbel" w:hAnsi="Corbel" w:eastAsia="Corbel" w:cs="Corbel"/>
                <w:sz w:val="16"/>
                <w:szCs w:val="16"/>
              </w:rPr>
              <w:t xml:space="preserve">in evaluation (written or verbal) </w:t>
            </w:r>
          </w:p>
          <w:p w:rsidRPr="002E3514" w:rsidR="00161BE2" w:rsidP="51093B74" w:rsidRDefault="00E27DBE" w14:paraId="370CEDFA" wp14:textId="10435C93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00E27DBE">
              <w:rPr>
                <w:rFonts w:ascii="Corbel" w:hAnsi="Corbel" w:eastAsia="Corbel" w:cs="Corbel"/>
                <w:sz w:val="16"/>
                <w:szCs w:val="16"/>
              </w:rPr>
              <w:t xml:space="preserve">Mid -term assessment criteria  </w:t>
            </w:r>
          </w:p>
          <w:p w:rsidRPr="002E3514" w:rsidR="00161BE2" w:rsidP="51093B74" w:rsidRDefault="00E27DBE" w14:paraId="208A374D" wp14:textId="731EFD2E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437D74A3">
              <w:rPr>
                <w:rFonts w:ascii="Corbel" w:hAnsi="Corbel" w:eastAsia="Corbel" w:cs="Corbel"/>
                <w:sz w:val="16"/>
                <w:szCs w:val="16"/>
              </w:rPr>
              <w:t xml:space="preserve">Use of chatter box for recall </w:t>
            </w:r>
          </w:p>
        </w:tc>
        <w:tc>
          <w:tcPr>
            <w:tcW w:w="2559" w:type="dxa"/>
            <w:tcMar/>
          </w:tcPr>
          <w:p w:rsidRPr="002E3514" w:rsidR="00E27DBE" w:rsidP="1C183FA5" w:rsidRDefault="00E27DBE" w14:paraId="23565209" wp14:textId="6FC2E7CD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00E27DBE">
              <w:rPr>
                <w:rFonts w:ascii="Corbel" w:hAnsi="Corbel" w:eastAsia="Corbel" w:cs="Corbel"/>
                <w:sz w:val="16"/>
                <w:szCs w:val="16"/>
              </w:rPr>
              <w:t>Practical outcome</w:t>
            </w:r>
            <w:r w:rsidRPr="1C183FA5" w:rsidR="620CB68A">
              <w:rPr>
                <w:rFonts w:ascii="Corbel" w:hAnsi="Corbel" w:eastAsia="Corbel" w:cs="Corbel"/>
                <w:sz w:val="16"/>
                <w:szCs w:val="16"/>
              </w:rPr>
              <w:t xml:space="preserve">s and observations </w:t>
            </w:r>
          </w:p>
          <w:p w:rsidRPr="002E3514" w:rsidR="00E27DBE" w:rsidP="1C183FA5" w:rsidRDefault="00E27DBE" w14:paraId="38B25BE1" wp14:textId="0D86767F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5499F3F0">
              <w:rPr>
                <w:rFonts w:ascii="Corbel" w:hAnsi="Corbel" w:eastAsia="Corbel" w:cs="Corbel"/>
                <w:sz w:val="16"/>
                <w:szCs w:val="16"/>
              </w:rPr>
              <w:t>Use of key words and phrases in evaluation (written or verbal)</w:t>
            </w:r>
            <w:r w:rsidRPr="51093B74" w:rsidR="00E27DBE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</w:p>
          <w:p w:rsidRPr="002E3514" w:rsidR="00E27DBE" w:rsidP="51093B74" w:rsidRDefault="00E27DBE" w14:paraId="2A19D1B7" wp14:textId="77777777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1093B74" w:rsidR="00E27DBE">
              <w:rPr>
                <w:rFonts w:ascii="Corbel" w:hAnsi="Corbel" w:eastAsia="Corbel" w:cs="Corbel"/>
                <w:sz w:val="16"/>
                <w:szCs w:val="16"/>
              </w:rPr>
              <w:t xml:space="preserve">Mid -term assessment criteria  </w:t>
            </w:r>
          </w:p>
          <w:p w:rsidRPr="002E3514" w:rsidR="00161BE2" w:rsidP="51093B74" w:rsidRDefault="00E27DBE" w14:paraId="0A96FB8B" wp14:textId="5395BC5D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E27DBE" w:rsidTr="604A2992" w14:paraId="013A8E9A" wp14:textId="77777777">
        <w:tc>
          <w:tcPr>
            <w:tcW w:w="2540" w:type="dxa"/>
            <w:shd w:val="clear" w:color="auto" w:fill="BDD6EE" w:themeFill="accent1" w:themeFillTint="66"/>
            <w:tcMar/>
          </w:tcPr>
          <w:p w:rsidR="00E27DBE" w:rsidP="57AE3CEB" w:rsidRDefault="00E27DBE" w14:paraId="4829AFC6" wp14:textId="6A141EB0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7AE3CEB" w:rsidR="00E27DBE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E27DBE" w:rsidP="1C183FA5" w:rsidRDefault="00E27DBE" w14:paraId="1FC39945" wp14:textId="7A30E46B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tcMar/>
          </w:tcPr>
          <w:p w:rsidRPr="002E3514" w:rsidR="00E27DBE" w:rsidP="1C183FA5" w:rsidRDefault="00E27DBE" w14:paraId="6E7BEAA2" wp14:textId="72E88E28">
            <w:pPr>
              <w:pStyle w:val="paragraph"/>
              <w:spacing w:before="0" w:beforeAutospacing="off" w:after="0" w:afterAutospacing="off"/>
              <w:textAlignment w:val="baseline"/>
              <w:divId w:val="1083142060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1C183FA5" w:rsidR="5CCB0581">
              <w:rPr>
                <w:rStyle w:val="eop"/>
                <w:rFonts w:ascii="Corbel" w:hAnsi="Corbel" w:eastAsia="Corbel" w:cs="Corbel"/>
                <w:sz w:val="16"/>
                <w:szCs w:val="16"/>
              </w:rPr>
              <w:t xml:space="preserve">Introduction to legislation around food hygiene and safety </w:t>
            </w:r>
          </w:p>
        </w:tc>
        <w:tc>
          <w:tcPr>
            <w:tcW w:w="762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tcMar/>
          </w:tcPr>
          <w:p w:rsidRPr="002E3514" w:rsidR="00E27DBE" w:rsidP="1C183FA5" w:rsidRDefault="00E27DBE" w14:paraId="7F3202D7" wp14:textId="6AB4680C">
            <w:pPr>
              <w:pStyle w:val="paragraph"/>
              <w:spacing w:before="0" w:beforeAutospacing="off" w:after="0" w:afterAutospacing="off"/>
              <w:textAlignment w:val="baseline"/>
              <w:divId w:val="693769054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1C183FA5" w:rsidR="00E27DBE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Employability skills: Communicating with others</w:t>
            </w:r>
            <w:r w:rsidRPr="1C183FA5" w:rsidR="00E27DBE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  <w:r w:rsidRPr="1C183FA5" w:rsidR="714CF646">
              <w:rPr>
                <w:rStyle w:val="eop"/>
                <w:rFonts w:ascii="Corbel" w:hAnsi="Corbel" w:eastAsia="Corbel" w:cs="Corbel"/>
                <w:sz w:val="16"/>
                <w:szCs w:val="16"/>
              </w:rPr>
              <w:t xml:space="preserve">and following instructions </w:t>
            </w:r>
            <w:r w:rsidRPr="1C183FA5" w:rsidR="76D463C6">
              <w:rPr>
                <w:rStyle w:val="eop"/>
                <w:rFonts w:ascii="Corbel" w:hAnsi="Corbel" w:eastAsia="Corbel" w:cs="Corbel"/>
                <w:sz w:val="16"/>
                <w:szCs w:val="16"/>
              </w:rPr>
              <w:t xml:space="preserve">in using equipment </w:t>
            </w:r>
          </w:p>
          <w:p w:rsidRPr="002E3514" w:rsidR="00E27DBE" w:rsidP="1C183FA5" w:rsidRDefault="00E27DBE" w14:paraId="63E4A9CD" wp14:textId="77777777">
            <w:pPr>
              <w:pStyle w:val="paragraph"/>
              <w:spacing w:before="0" w:beforeAutospacing="off" w:after="0" w:afterAutospacing="off"/>
              <w:textAlignment w:val="baseline"/>
              <w:divId w:val="1631351668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00E27DBE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</w:tc>
        <w:tc>
          <w:tcPr>
            <w:tcW w:w="2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tcMar/>
          </w:tcPr>
          <w:p w:rsidRPr="002E3514" w:rsidR="00E27DBE" w:rsidP="1C183FA5" w:rsidRDefault="00E27DBE" w14:paraId="4F6584BE" wp14:textId="732098F5">
            <w:pPr>
              <w:pStyle w:val="paragraph"/>
              <w:spacing w:before="0" w:beforeAutospacing="off" w:after="0" w:afterAutospacing="off"/>
              <w:textAlignment w:val="baseline"/>
              <w:divId w:val="863978117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1C183FA5" w:rsidR="00E27DBE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Employability skills:</w:t>
            </w:r>
            <w:r w:rsidRPr="1C183FA5" w:rsidR="00E27DBE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  <w:r w:rsidRPr="1C183FA5" w:rsidR="5D22416F">
              <w:rPr>
                <w:rStyle w:val="eop"/>
                <w:rFonts w:ascii="Corbel" w:hAnsi="Corbel" w:eastAsia="Corbel" w:cs="Corbel"/>
                <w:sz w:val="16"/>
                <w:szCs w:val="16"/>
              </w:rPr>
              <w:t xml:space="preserve">Communication, </w:t>
            </w:r>
            <w:r w:rsidRPr="1C183FA5" w:rsidR="61212277">
              <w:rPr>
                <w:rStyle w:val="eop"/>
                <w:rFonts w:ascii="Corbel" w:hAnsi="Corbel" w:eastAsia="Corbel" w:cs="Corbel"/>
                <w:sz w:val="16"/>
                <w:szCs w:val="16"/>
              </w:rPr>
              <w:t xml:space="preserve">Following recipes </w:t>
            </w:r>
          </w:p>
        </w:tc>
      </w:tr>
      <w:tr xmlns:wp14="http://schemas.microsoft.com/office/word/2010/wordml" w:rsidR="00E27DBE" w:rsidTr="604A2992" w14:paraId="56948603" wp14:textId="77777777">
        <w:trPr>
          <w:trHeight w:val="735"/>
        </w:trPr>
        <w:tc>
          <w:tcPr>
            <w:tcW w:w="2540" w:type="dxa"/>
            <w:shd w:val="clear" w:color="auto" w:fill="BDD6EE" w:themeFill="accent1" w:themeFillTint="66"/>
            <w:tcMar/>
          </w:tcPr>
          <w:p w:rsidR="00E27DBE" w:rsidP="1C183FA5" w:rsidRDefault="00E27DBE" w14:paraId="34CE0A41" wp14:textId="3CD2FF1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7AE3CEB" w:rsidR="00E27DBE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</w:tc>
        <w:tc>
          <w:tcPr>
            <w:tcW w:w="2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tcMar/>
          </w:tcPr>
          <w:p w:rsidRPr="002E3514" w:rsidR="00E27DBE" w:rsidP="1C183FA5" w:rsidRDefault="00E27DBE" w14:paraId="79CA8516" wp14:textId="33896BCB">
            <w:pPr>
              <w:pStyle w:val="paragraph"/>
              <w:spacing w:before="0" w:beforeAutospacing="off" w:after="0" w:afterAutospacing="off"/>
              <w:textAlignment w:val="baseline"/>
              <w:divId w:val="1697122248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1C183FA5" w:rsidR="6AD020B1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Rule of Law: </w:t>
            </w:r>
            <w:r w:rsidRPr="1C183FA5" w:rsidR="00E27DBE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Follow rules in using equipment safely</w:t>
            </w:r>
            <w:r w:rsidRPr="1C183FA5" w:rsidR="580D1062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, legislation </w:t>
            </w:r>
          </w:p>
          <w:p w:rsidRPr="002E3514" w:rsidR="00E27DBE" w:rsidP="1C183FA5" w:rsidRDefault="00E27DBE" w14:paraId="3EA1FCEB" wp14:textId="2F2405DB">
            <w:pPr>
              <w:pStyle w:val="paragraph"/>
              <w:spacing w:before="0" w:beforeAutospacing="off" w:after="0" w:afterAutospacing="off"/>
              <w:textAlignment w:val="baseline"/>
              <w:divId w:val="1697122248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tcMar/>
          </w:tcPr>
          <w:p w:rsidRPr="002E3514" w:rsidR="00E27DBE" w:rsidP="1C183FA5" w:rsidRDefault="00E27DBE" w14:paraId="3BA6FF09" wp14:textId="7B101644">
            <w:pPr>
              <w:pStyle w:val="paragraph"/>
              <w:spacing w:before="0" w:beforeAutospacing="off" w:after="0" w:afterAutospacing="off"/>
              <w:textAlignment w:val="baseline"/>
              <w:divId w:val="296303077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57AE3CEB" w:rsidR="4096B91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Individual Liberty</w:t>
            </w:r>
            <w:r w:rsidRPr="57AE3CEB" w:rsidR="15CBB6E4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: Creating own dishes experimenting with flavours and textures </w:t>
            </w:r>
          </w:p>
        </w:tc>
        <w:tc>
          <w:tcPr>
            <w:tcW w:w="25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BDD6EE" w:themeFill="accent1" w:themeFillTint="66"/>
            <w:tcMar/>
          </w:tcPr>
          <w:p w:rsidRPr="002E3514" w:rsidR="00E27DBE" w:rsidP="604A2992" w:rsidRDefault="00E27DBE" w14:paraId="65883A2A" wp14:textId="10C6E5A9">
            <w:pPr>
              <w:pStyle w:val="paragraph"/>
              <w:spacing w:before="0" w:beforeAutospacing="off" w:after="0" w:afterAutospacing="off"/>
              <w:textAlignment w:val="baseline"/>
              <w:divId w:val="319431056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604A2992" w:rsidR="4CCE373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Individual liberty: Creating own dishes, enhancing knowledge and understanding </w:t>
            </w:r>
          </w:p>
          <w:p w:rsidRPr="002E3514" w:rsidR="00E27DBE" w:rsidP="604A2992" w:rsidRDefault="00E27DBE" w14:paraId="14CBA799" wp14:textId="4C0B4014">
            <w:pPr>
              <w:pStyle w:val="paragraph"/>
              <w:spacing w:before="0" w:beforeAutospacing="off" w:after="0" w:afterAutospacing="off"/>
              <w:textAlignment w:val="baseline"/>
              <w:divId w:val="319431056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604A2992" w:rsidR="4CCE373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Rule of law: Follow rules in using equipment safely, legislation </w:t>
            </w:r>
          </w:p>
          <w:p w:rsidRPr="002E3514" w:rsidR="00E27DBE" w:rsidP="604A2992" w:rsidRDefault="00E27DBE" w14:paraId="2C10966C" wp14:textId="52E8066D">
            <w:pPr>
              <w:pStyle w:val="paragraph"/>
              <w:spacing w:before="0" w:beforeAutospacing="off" w:after="0" w:afterAutospacing="off"/>
              <w:textAlignment w:val="baseline"/>
              <w:divId w:val="319431056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E27DBE" w:rsidTr="604A2992" w14:paraId="20F721BF" wp14:textId="77777777">
        <w:trPr>
          <w:trHeight w:val="960"/>
        </w:trPr>
        <w:tc>
          <w:tcPr>
            <w:tcW w:w="2540" w:type="dxa"/>
            <w:tcMar/>
          </w:tcPr>
          <w:p w:rsidR="00E27DBE" w:rsidP="1C183FA5" w:rsidRDefault="00E27DBE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C183FA5" w:rsidR="00E27DBE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099" w:type="dxa"/>
            <w:gridSpan w:val="2"/>
            <w:tcMar/>
          </w:tcPr>
          <w:p w:rsidR="00E27DBE" w:rsidP="1C183FA5" w:rsidRDefault="00E27DBE" w14:paraId="0A33BF96" wp14:textId="6B53141E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5EBFBD7C">
              <w:rPr>
                <w:rFonts w:ascii="Corbel" w:hAnsi="Corbel" w:eastAsia="Corbel" w:cs="Corbel"/>
                <w:sz w:val="16"/>
                <w:szCs w:val="16"/>
              </w:rPr>
              <w:t xml:space="preserve">Weights and measures </w:t>
            </w:r>
          </w:p>
          <w:p w:rsidR="00E27DBE" w:rsidP="1C183FA5" w:rsidRDefault="00E27DBE" w14:paraId="62EBF3C5" wp14:textId="3BE212F2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1C183FA5" w:rsidR="4453F691">
              <w:rPr>
                <w:rFonts w:ascii="Corbel" w:hAnsi="Corbel" w:eastAsia="Corbel" w:cs="Corbel"/>
                <w:sz w:val="16"/>
                <w:szCs w:val="16"/>
              </w:rPr>
              <w:t>Portion</w:t>
            </w:r>
            <w:r w:rsidRPr="1C183FA5" w:rsidR="4453F691">
              <w:rPr>
                <w:rFonts w:ascii="Corbel" w:hAnsi="Corbel" w:eastAsia="Corbel" w:cs="Corbel"/>
                <w:sz w:val="16"/>
                <w:szCs w:val="16"/>
              </w:rPr>
              <w:t xml:space="preserve"> sizes </w:t>
            </w:r>
          </w:p>
        </w:tc>
        <w:tc>
          <w:tcPr>
            <w:tcW w:w="2540" w:type="dxa"/>
            <w:tcMar/>
          </w:tcPr>
          <w:p w:rsidR="00E27DBE" w:rsidP="1C183FA5" w:rsidRDefault="00E27DBE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C183FA5" w:rsidR="00E27DBE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099" w:type="dxa"/>
            <w:gridSpan w:val="2"/>
            <w:tcMar/>
          </w:tcPr>
          <w:p w:rsidR="793E5B24" w:rsidP="57AE3CEB" w:rsidRDefault="793E5B24" w14:paraId="452030B4" w14:textId="49534FFF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7AE3CEB" w:rsidR="793E5B24">
              <w:rPr>
                <w:rFonts w:ascii="Corbel" w:hAnsi="Corbel" w:eastAsia="Corbel" w:cs="Corbel"/>
                <w:sz w:val="16"/>
                <w:szCs w:val="16"/>
              </w:rPr>
              <w:t xml:space="preserve">Communication </w:t>
            </w:r>
          </w:p>
          <w:p w:rsidR="793E5B24" w:rsidP="1C183FA5" w:rsidRDefault="793E5B24" w14:paraId="579374E3" w14:textId="73E04594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7AE3CEB" w:rsidR="793E5B24">
              <w:rPr>
                <w:rFonts w:ascii="Corbel" w:hAnsi="Corbel" w:eastAsia="Corbel" w:cs="Corbel"/>
                <w:sz w:val="16"/>
                <w:szCs w:val="16"/>
              </w:rPr>
              <w:t xml:space="preserve">speaking and listening </w:t>
            </w:r>
          </w:p>
          <w:p w:rsidR="00E27DBE" w:rsidP="57AE3CEB" w:rsidRDefault="00E27DBE" w14:paraId="110FFD37" wp14:textId="293433E1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7AE3CEB" w:rsidR="793E5B24">
              <w:rPr>
                <w:rFonts w:ascii="Corbel" w:hAnsi="Corbel" w:eastAsia="Corbel" w:cs="Corbel"/>
                <w:sz w:val="16"/>
                <w:szCs w:val="16"/>
              </w:rPr>
              <w:t>Following written and verbal instructions</w:t>
            </w:r>
          </w:p>
        </w:tc>
      </w:tr>
      <w:tr xmlns:wp14="http://schemas.microsoft.com/office/word/2010/wordml" w:rsidR="00E27DBE" w:rsidTr="604A2992" w14:paraId="7B4C14D5" wp14:textId="77777777">
        <w:tc>
          <w:tcPr>
            <w:tcW w:w="15278" w:type="dxa"/>
            <w:gridSpan w:val="6"/>
            <w:tcMar/>
          </w:tcPr>
          <w:p w:rsidR="00E27DBE" w:rsidP="1C183FA5" w:rsidRDefault="00E27DBE" w14:paraId="6B6993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E27DBE" w:rsidTr="1C183FA5" w14:paraId="0E911C20" wp14:textId="77777777">
              <w:tc>
                <w:tcPr>
                  <w:tcW w:w="15032" w:type="dxa"/>
                  <w:tcMar/>
                </w:tcPr>
                <w:p w:rsidR="00E27DBE" w:rsidP="1C183FA5" w:rsidRDefault="00E27DBE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1C183FA5" w:rsidR="00E27DBE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1C183FA5" w:rsidR="00E27DBE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1C183FA5" w:rsidR="00E27DBE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E27DBE" w:rsidP="1C183FA5" w:rsidRDefault="00E27DBE" w14:paraId="3FE9F23F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F72F646" wp14:textId="77777777">
      <w:pPr>
        <w:rPr>
          <w:sz w:val="12"/>
          <w:szCs w:val="12"/>
        </w:rPr>
      </w:pPr>
    </w:p>
    <w:sectPr w:rsidR="009C1CE0">
      <w:headerReference w:type="default" r:id="rId11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007E2644" w:rsidRDefault="007E2644" w14:paraId="7D63CA29" wp14:textId="77777777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xmlns:wp14="http://schemas.microsoft.com/office/word/2010/wordprocessingDrawing"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Pr="00F40C9F" w:rsidR="00F40C9F">
      <w:rPr>
        <w:b/>
        <w:sz w:val="28"/>
        <w:szCs w:val="28"/>
      </w:rPr>
      <w:t>Subject:</w:t>
    </w:r>
    <w:r w:rsidR="00A2102F">
      <w:t xml:space="preserve"> </w:t>
    </w:r>
    <w:r w:rsidR="00192EDC">
      <w:t>Food technology</w:t>
    </w:r>
    <w:r w:rsidR="00A2102F">
      <w:t xml:space="preserve">            </w:t>
    </w:r>
    <w:r w:rsidRPr="00F40C9F" w:rsidR="00A2102F">
      <w:rPr>
        <w:b/>
        <w:sz w:val="28"/>
        <w:szCs w:val="28"/>
      </w:rPr>
      <w:t xml:space="preserve">                            </w:t>
    </w:r>
    <w:r w:rsidRPr="00F40C9F" w:rsidR="00A2102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192EDC">
      <w:rPr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8">
    <w:nsid w:val="4613f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6e49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74e02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eb7e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f498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9d1e5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a6110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5cf1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280e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53a8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693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fedc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a04a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c358b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f8389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c49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b10e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1e73a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2592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2e8d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697e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c7d9e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dc62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9265a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25d6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3690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84b00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e323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095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bf1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b7d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15bc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cd1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581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aaa3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2e1b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28d93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2bc4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a36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3ae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a183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39b21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c54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2f7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2b7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eaf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7a4d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856204"/>
    <w:multiLevelType w:val="hybridMultilevel"/>
    <w:tmpl w:val="EB3CF5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461257"/>
    <w:multiLevelType w:val="hybridMultilevel"/>
    <w:tmpl w:val="0010E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35E7C"/>
    <w:rsid w:val="00161BE2"/>
    <w:rsid w:val="00192EDC"/>
    <w:rsid w:val="002E3514"/>
    <w:rsid w:val="00464D7E"/>
    <w:rsid w:val="004845FE"/>
    <w:rsid w:val="0048E250"/>
    <w:rsid w:val="00556F11"/>
    <w:rsid w:val="005757FE"/>
    <w:rsid w:val="007C7ADD"/>
    <w:rsid w:val="007E2644"/>
    <w:rsid w:val="00846845"/>
    <w:rsid w:val="008E7AA6"/>
    <w:rsid w:val="009C1CE0"/>
    <w:rsid w:val="00A2102F"/>
    <w:rsid w:val="00B41EF4"/>
    <w:rsid w:val="00B66D26"/>
    <w:rsid w:val="00B67322"/>
    <w:rsid w:val="00B97D44"/>
    <w:rsid w:val="00BE80A3"/>
    <w:rsid w:val="00C03F0B"/>
    <w:rsid w:val="00CC7E80"/>
    <w:rsid w:val="00DA1426"/>
    <w:rsid w:val="00E27DBE"/>
    <w:rsid w:val="00F376CC"/>
    <w:rsid w:val="00F37728"/>
    <w:rsid w:val="00F40C9F"/>
    <w:rsid w:val="00F79645"/>
    <w:rsid w:val="01EEE88D"/>
    <w:rsid w:val="02247343"/>
    <w:rsid w:val="022F2AA3"/>
    <w:rsid w:val="024A204F"/>
    <w:rsid w:val="029B12A5"/>
    <w:rsid w:val="02D57442"/>
    <w:rsid w:val="02DB82D4"/>
    <w:rsid w:val="02F804C4"/>
    <w:rsid w:val="0318B531"/>
    <w:rsid w:val="03496699"/>
    <w:rsid w:val="0358967F"/>
    <w:rsid w:val="039583E1"/>
    <w:rsid w:val="03C5AB09"/>
    <w:rsid w:val="0411A621"/>
    <w:rsid w:val="0416DEBB"/>
    <w:rsid w:val="04409EC7"/>
    <w:rsid w:val="04A2121B"/>
    <w:rsid w:val="04C4E3D6"/>
    <w:rsid w:val="04E8FD1F"/>
    <w:rsid w:val="05A284BC"/>
    <w:rsid w:val="05B30421"/>
    <w:rsid w:val="05FBD358"/>
    <w:rsid w:val="060B20EF"/>
    <w:rsid w:val="066CEF15"/>
    <w:rsid w:val="066EC28A"/>
    <w:rsid w:val="06C3DA55"/>
    <w:rsid w:val="06DD8CC9"/>
    <w:rsid w:val="06FAD500"/>
    <w:rsid w:val="072D4058"/>
    <w:rsid w:val="07AF9EBA"/>
    <w:rsid w:val="07FCE95A"/>
    <w:rsid w:val="08CAE688"/>
    <w:rsid w:val="08CC31EB"/>
    <w:rsid w:val="08D40A1D"/>
    <w:rsid w:val="097AD5F4"/>
    <w:rsid w:val="09940716"/>
    <w:rsid w:val="09A45959"/>
    <w:rsid w:val="09A8605D"/>
    <w:rsid w:val="09FE7C5E"/>
    <w:rsid w:val="0A1F67BC"/>
    <w:rsid w:val="0A40BE2B"/>
    <w:rsid w:val="0A6A74C3"/>
    <w:rsid w:val="0AFBE93A"/>
    <w:rsid w:val="0B2FDD94"/>
    <w:rsid w:val="0B40EAAA"/>
    <w:rsid w:val="0B651B69"/>
    <w:rsid w:val="0C2D839A"/>
    <w:rsid w:val="0C58ABF7"/>
    <w:rsid w:val="0C9BA609"/>
    <w:rsid w:val="0D897625"/>
    <w:rsid w:val="0E15A857"/>
    <w:rsid w:val="0E38F0EE"/>
    <w:rsid w:val="0E424EC4"/>
    <w:rsid w:val="0E559734"/>
    <w:rsid w:val="0E8B1AAD"/>
    <w:rsid w:val="0F1CB354"/>
    <w:rsid w:val="0F48A7EA"/>
    <w:rsid w:val="0F7A70F9"/>
    <w:rsid w:val="0F8D4ED8"/>
    <w:rsid w:val="0FB1DA44"/>
    <w:rsid w:val="1000EB90"/>
    <w:rsid w:val="100ECAEA"/>
    <w:rsid w:val="10652C3A"/>
    <w:rsid w:val="106921BF"/>
    <w:rsid w:val="106EF225"/>
    <w:rsid w:val="1076118F"/>
    <w:rsid w:val="10BC7073"/>
    <w:rsid w:val="11AA2B9C"/>
    <w:rsid w:val="12488603"/>
    <w:rsid w:val="12774A80"/>
    <w:rsid w:val="13304B03"/>
    <w:rsid w:val="13625FCD"/>
    <w:rsid w:val="13BD747C"/>
    <w:rsid w:val="142C5849"/>
    <w:rsid w:val="144E5753"/>
    <w:rsid w:val="14680895"/>
    <w:rsid w:val="1490ED87"/>
    <w:rsid w:val="155EFF1A"/>
    <w:rsid w:val="15689495"/>
    <w:rsid w:val="1568E390"/>
    <w:rsid w:val="156EB2C9"/>
    <w:rsid w:val="159E9CAB"/>
    <w:rsid w:val="15CBB6E4"/>
    <w:rsid w:val="16083551"/>
    <w:rsid w:val="166213A5"/>
    <w:rsid w:val="16AFD4E3"/>
    <w:rsid w:val="16D35A72"/>
    <w:rsid w:val="16D9032D"/>
    <w:rsid w:val="16EEFF07"/>
    <w:rsid w:val="171C948E"/>
    <w:rsid w:val="173B9B4B"/>
    <w:rsid w:val="18ABB707"/>
    <w:rsid w:val="18B277A5"/>
    <w:rsid w:val="18C7D820"/>
    <w:rsid w:val="19208657"/>
    <w:rsid w:val="193519AD"/>
    <w:rsid w:val="193EAA5E"/>
    <w:rsid w:val="1949B4E4"/>
    <w:rsid w:val="19A3D56D"/>
    <w:rsid w:val="19E08F31"/>
    <w:rsid w:val="1A9FA86C"/>
    <w:rsid w:val="1AAB388A"/>
    <w:rsid w:val="1B35DAD3"/>
    <w:rsid w:val="1B57CFE9"/>
    <w:rsid w:val="1B75A858"/>
    <w:rsid w:val="1BC5F3E1"/>
    <w:rsid w:val="1C0C9921"/>
    <w:rsid w:val="1C183FA5"/>
    <w:rsid w:val="1C7120C2"/>
    <w:rsid w:val="1CA5B5B4"/>
    <w:rsid w:val="1CAA7B60"/>
    <w:rsid w:val="1CFEBCC0"/>
    <w:rsid w:val="1D7E1842"/>
    <w:rsid w:val="1DDFF1C0"/>
    <w:rsid w:val="1DFB9C26"/>
    <w:rsid w:val="1E51C467"/>
    <w:rsid w:val="1F31E75E"/>
    <w:rsid w:val="1F5DE320"/>
    <w:rsid w:val="2072B009"/>
    <w:rsid w:val="2144D24B"/>
    <w:rsid w:val="21FA06F2"/>
    <w:rsid w:val="2211B835"/>
    <w:rsid w:val="221759CC"/>
    <w:rsid w:val="2269F044"/>
    <w:rsid w:val="236DE575"/>
    <w:rsid w:val="237313D3"/>
    <w:rsid w:val="2395F0BC"/>
    <w:rsid w:val="23B2A6F2"/>
    <w:rsid w:val="23ED2761"/>
    <w:rsid w:val="23F1C7D2"/>
    <w:rsid w:val="246CE175"/>
    <w:rsid w:val="248210B7"/>
    <w:rsid w:val="24D94AEC"/>
    <w:rsid w:val="259BD5CA"/>
    <w:rsid w:val="25CD528C"/>
    <w:rsid w:val="26375700"/>
    <w:rsid w:val="267AD6A6"/>
    <w:rsid w:val="26A6CE3E"/>
    <w:rsid w:val="26BB580E"/>
    <w:rsid w:val="26DD32FB"/>
    <w:rsid w:val="26DFC804"/>
    <w:rsid w:val="26FF270B"/>
    <w:rsid w:val="279CE4D9"/>
    <w:rsid w:val="27ADDC81"/>
    <w:rsid w:val="27BB6BDB"/>
    <w:rsid w:val="28766B24"/>
    <w:rsid w:val="2980D0D0"/>
    <w:rsid w:val="2A175672"/>
    <w:rsid w:val="2A1CFEAF"/>
    <w:rsid w:val="2A915262"/>
    <w:rsid w:val="2A9D107B"/>
    <w:rsid w:val="2AE5DB0F"/>
    <w:rsid w:val="2B444025"/>
    <w:rsid w:val="2BB8D61B"/>
    <w:rsid w:val="2BEAD52D"/>
    <w:rsid w:val="2C1B38B3"/>
    <w:rsid w:val="2C42497E"/>
    <w:rsid w:val="2C5CE46F"/>
    <w:rsid w:val="2C62B8B9"/>
    <w:rsid w:val="2C8F6369"/>
    <w:rsid w:val="2CD7543A"/>
    <w:rsid w:val="2D999E3D"/>
    <w:rsid w:val="2DA0A847"/>
    <w:rsid w:val="2EA9ACE4"/>
    <w:rsid w:val="2EC11D20"/>
    <w:rsid w:val="2EEC1047"/>
    <w:rsid w:val="2F92BE5E"/>
    <w:rsid w:val="2FBC6E4F"/>
    <w:rsid w:val="2FC90625"/>
    <w:rsid w:val="30250C42"/>
    <w:rsid w:val="303D7EBA"/>
    <w:rsid w:val="30BCFA5E"/>
    <w:rsid w:val="30E3D113"/>
    <w:rsid w:val="318FC434"/>
    <w:rsid w:val="32CDECC2"/>
    <w:rsid w:val="32D96326"/>
    <w:rsid w:val="331D98F1"/>
    <w:rsid w:val="33B6C596"/>
    <w:rsid w:val="33E9ECB1"/>
    <w:rsid w:val="34301C4B"/>
    <w:rsid w:val="3447E4E7"/>
    <w:rsid w:val="345DB2EB"/>
    <w:rsid w:val="34710028"/>
    <w:rsid w:val="349C9781"/>
    <w:rsid w:val="34C06F07"/>
    <w:rsid w:val="34E26AEE"/>
    <w:rsid w:val="34F67D46"/>
    <w:rsid w:val="35620CA1"/>
    <w:rsid w:val="366AFFBD"/>
    <w:rsid w:val="36938DBF"/>
    <w:rsid w:val="369667B8"/>
    <w:rsid w:val="36B1E93F"/>
    <w:rsid w:val="36FCA7A4"/>
    <w:rsid w:val="37323B2E"/>
    <w:rsid w:val="3736B561"/>
    <w:rsid w:val="37F2AB99"/>
    <w:rsid w:val="381689D4"/>
    <w:rsid w:val="383B0C2F"/>
    <w:rsid w:val="3880D621"/>
    <w:rsid w:val="38834D56"/>
    <w:rsid w:val="389CCEF1"/>
    <w:rsid w:val="38E022FA"/>
    <w:rsid w:val="38E4A315"/>
    <w:rsid w:val="38EBED59"/>
    <w:rsid w:val="3905C163"/>
    <w:rsid w:val="39244957"/>
    <w:rsid w:val="396D4E63"/>
    <w:rsid w:val="39CFFB6B"/>
    <w:rsid w:val="39E8E791"/>
    <w:rsid w:val="3A6F1FA4"/>
    <w:rsid w:val="3AC37CF1"/>
    <w:rsid w:val="3B50C56D"/>
    <w:rsid w:val="3BEFF3C8"/>
    <w:rsid w:val="3BFA5F20"/>
    <w:rsid w:val="3C903094"/>
    <w:rsid w:val="3D9437DB"/>
    <w:rsid w:val="3DC6B6AB"/>
    <w:rsid w:val="3DDD92EE"/>
    <w:rsid w:val="3EA75008"/>
    <w:rsid w:val="3EA9D143"/>
    <w:rsid w:val="3EB5F247"/>
    <w:rsid w:val="3EEB80C4"/>
    <w:rsid w:val="3F89A213"/>
    <w:rsid w:val="3F952FBB"/>
    <w:rsid w:val="408FA968"/>
    <w:rsid w:val="4096B919"/>
    <w:rsid w:val="40AE1756"/>
    <w:rsid w:val="40B50946"/>
    <w:rsid w:val="412DE772"/>
    <w:rsid w:val="417FDA36"/>
    <w:rsid w:val="41E0048B"/>
    <w:rsid w:val="4228FC8D"/>
    <w:rsid w:val="423DDA71"/>
    <w:rsid w:val="427225F0"/>
    <w:rsid w:val="431FA6D7"/>
    <w:rsid w:val="435F4CAA"/>
    <w:rsid w:val="437D74A3"/>
    <w:rsid w:val="43EC8B76"/>
    <w:rsid w:val="4453F691"/>
    <w:rsid w:val="44587954"/>
    <w:rsid w:val="449D696C"/>
    <w:rsid w:val="449D728E"/>
    <w:rsid w:val="451B56CF"/>
    <w:rsid w:val="452E97AE"/>
    <w:rsid w:val="470564CB"/>
    <w:rsid w:val="470625FE"/>
    <w:rsid w:val="471F7709"/>
    <w:rsid w:val="478081AC"/>
    <w:rsid w:val="47E80BC2"/>
    <w:rsid w:val="484ABFEE"/>
    <w:rsid w:val="4856396D"/>
    <w:rsid w:val="494FDB54"/>
    <w:rsid w:val="497D766A"/>
    <w:rsid w:val="4A02193E"/>
    <w:rsid w:val="4A3DF7F8"/>
    <w:rsid w:val="4A576424"/>
    <w:rsid w:val="4A5EBAE5"/>
    <w:rsid w:val="4A9BA394"/>
    <w:rsid w:val="4AA48AFE"/>
    <w:rsid w:val="4ADF6D5B"/>
    <w:rsid w:val="4BA4DF04"/>
    <w:rsid w:val="4C1B5A37"/>
    <w:rsid w:val="4C35BB80"/>
    <w:rsid w:val="4C42457E"/>
    <w:rsid w:val="4C76358A"/>
    <w:rsid w:val="4CCE373B"/>
    <w:rsid w:val="4CD1C167"/>
    <w:rsid w:val="4CE15E9E"/>
    <w:rsid w:val="4D058F91"/>
    <w:rsid w:val="4D27D076"/>
    <w:rsid w:val="4D43E60C"/>
    <w:rsid w:val="4DE58B4A"/>
    <w:rsid w:val="4E1B44F5"/>
    <w:rsid w:val="4E2C2000"/>
    <w:rsid w:val="4E64DE23"/>
    <w:rsid w:val="4E78F30F"/>
    <w:rsid w:val="4EAA1E4C"/>
    <w:rsid w:val="4F1631EE"/>
    <w:rsid w:val="4F2FE34A"/>
    <w:rsid w:val="4F3021CD"/>
    <w:rsid w:val="4F72E173"/>
    <w:rsid w:val="4F77845B"/>
    <w:rsid w:val="4FEDB347"/>
    <w:rsid w:val="509E093A"/>
    <w:rsid w:val="50E23D37"/>
    <w:rsid w:val="5106C41C"/>
    <w:rsid w:val="51093B74"/>
    <w:rsid w:val="51121434"/>
    <w:rsid w:val="512885E5"/>
    <w:rsid w:val="52675759"/>
    <w:rsid w:val="52FD003D"/>
    <w:rsid w:val="53513E4B"/>
    <w:rsid w:val="53742A13"/>
    <w:rsid w:val="5386E947"/>
    <w:rsid w:val="53CAF4E6"/>
    <w:rsid w:val="540B883B"/>
    <w:rsid w:val="5499F3F0"/>
    <w:rsid w:val="54E4468C"/>
    <w:rsid w:val="55AA24DA"/>
    <w:rsid w:val="55B4501F"/>
    <w:rsid w:val="55B8826B"/>
    <w:rsid w:val="56005FBF"/>
    <w:rsid w:val="563F62D3"/>
    <w:rsid w:val="565518BB"/>
    <w:rsid w:val="571FA345"/>
    <w:rsid w:val="578916F4"/>
    <w:rsid w:val="57A32AE9"/>
    <w:rsid w:val="57AE3CEB"/>
    <w:rsid w:val="580D1062"/>
    <w:rsid w:val="58436536"/>
    <w:rsid w:val="58705BBC"/>
    <w:rsid w:val="5889ACD6"/>
    <w:rsid w:val="58DAAD4C"/>
    <w:rsid w:val="5904B415"/>
    <w:rsid w:val="5956B7CB"/>
    <w:rsid w:val="596BB79B"/>
    <w:rsid w:val="59942539"/>
    <w:rsid w:val="59E6D30C"/>
    <w:rsid w:val="59ECC004"/>
    <w:rsid w:val="5A6A0201"/>
    <w:rsid w:val="5A879E14"/>
    <w:rsid w:val="5AA42FC8"/>
    <w:rsid w:val="5AD1B5FD"/>
    <w:rsid w:val="5ADAD377"/>
    <w:rsid w:val="5B56F309"/>
    <w:rsid w:val="5B5F65E3"/>
    <w:rsid w:val="5BD59E20"/>
    <w:rsid w:val="5C5E72C5"/>
    <w:rsid w:val="5C73B87C"/>
    <w:rsid w:val="5CCB0581"/>
    <w:rsid w:val="5D22416F"/>
    <w:rsid w:val="5D4CAB1A"/>
    <w:rsid w:val="5D9522D7"/>
    <w:rsid w:val="5DC1A7E8"/>
    <w:rsid w:val="5DF932C3"/>
    <w:rsid w:val="5E1A8548"/>
    <w:rsid w:val="5E1EF68C"/>
    <w:rsid w:val="5E330AB0"/>
    <w:rsid w:val="5EBFBD7C"/>
    <w:rsid w:val="5F5C3868"/>
    <w:rsid w:val="5F7C7770"/>
    <w:rsid w:val="5FE182EF"/>
    <w:rsid w:val="5FF8C77E"/>
    <w:rsid w:val="6011487D"/>
    <w:rsid w:val="6032AE6B"/>
    <w:rsid w:val="604A2992"/>
    <w:rsid w:val="6066480C"/>
    <w:rsid w:val="61135C4D"/>
    <w:rsid w:val="61212277"/>
    <w:rsid w:val="61AAE476"/>
    <w:rsid w:val="61E453AB"/>
    <w:rsid w:val="620CB68A"/>
    <w:rsid w:val="622C39CA"/>
    <w:rsid w:val="62314266"/>
    <w:rsid w:val="625945CC"/>
    <w:rsid w:val="63499E2C"/>
    <w:rsid w:val="643C4394"/>
    <w:rsid w:val="64D3523D"/>
    <w:rsid w:val="65399745"/>
    <w:rsid w:val="65568F0B"/>
    <w:rsid w:val="655E5FB9"/>
    <w:rsid w:val="656618A2"/>
    <w:rsid w:val="65C0CD45"/>
    <w:rsid w:val="661D9A71"/>
    <w:rsid w:val="66951B51"/>
    <w:rsid w:val="66D550F3"/>
    <w:rsid w:val="66F1847B"/>
    <w:rsid w:val="66FA1E97"/>
    <w:rsid w:val="670E9283"/>
    <w:rsid w:val="6742AE03"/>
    <w:rsid w:val="67679B02"/>
    <w:rsid w:val="6774D0DC"/>
    <w:rsid w:val="67884611"/>
    <w:rsid w:val="679F89DA"/>
    <w:rsid w:val="67F14AD6"/>
    <w:rsid w:val="67F6660E"/>
    <w:rsid w:val="6816A59A"/>
    <w:rsid w:val="6821DCC2"/>
    <w:rsid w:val="6834C562"/>
    <w:rsid w:val="6844D756"/>
    <w:rsid w:val="684B27E3"/>
    <w:rsid w:val="687109A9"/>
    <w:rsid w:val="68F92D9D"/>
    <w:rsid w:val="692108BD"/>
    <w:rsid w:val="692DC43F"/>
    <w:rsid w:val="693954D3"/>
    <w:rsid w:val="69443EBC"/>
    <w:rsid w:val="69BE1E8F"/>
    <w:rsid w:val="69DBA2C8"/>
    <w:rsid w:val="6A576734"/>
    <w:rsid w:val="6AD020B1"/>
    <w:rsid w:val="6B3B2BF8"/>
    <w:rsid w:val="6B72DBE1"/>
    <w:rsid w:val="6C215AA0"/>
    <w:rsid w:val="6C6A75D5"/>
    <w:rsid w:val="6CBA564D"/>
    <w:rsid w:val="6D049FB8"/>
    <w:rsid w:val="6D1FCABB"/>
    <w:rsid w:val="6D5E880B"/>
    <w:rsid w:val="6D75F0AD"/>
    <w:rsid w:val="6DBD6B16"/>
    <w:rsid w:val="6E2B68AD"/>
    <w:rsid w:val="6E90DDCE"/>
    <w:rsid w:val="6EC297F0"/>
    <w:rsid w:val="6F038EB0"/>
    <w:rsid w:val="6F427722"/>
    <w:rsid w:val="6F48ED0B"/>
    <w:rsid w:val="6F81368F"/>
    <w:rsid w:val="6FCADCD8"/>
    <w:rsid w:val="6FD7CEBF"/>
    <w:rsid w:val="6FE10D7A"/>
    <w:rsid w:val="6FFCC133"/>
    <w:rsid w:val="700041AC"/>
    <w:rsid w:val="7036D41A"/>
    <w:rsid w:val="70650066"/>
    <w:rsid w:val="70910699"/>
    <w:rsid w:val="71081491"/>
    <w:rsid w:val="711569DE"/>
    <w:rsid w:val="714CF646"/>
    <w:rsid w:val="71AE4F6C"/>
    <w:rsid w:val="71C8F219"/>
    <w:rsid w:val="71F24A49"/>
    <w:rsid w:val="729C2719"/>
    <w:rsid w:val="72A284C3"/>
    <w:rsid w:val="72A5ED00"/>
    <w:rsid w:val="73125B6B"/>
    <w:rsid w:val="732B6617"/>
    <w:rsid w:val="73D1CFEB"/>
    <w:rsid w:val="74404888"/>
    <w:rsid w:val="746C074B"/>
    <w:rsid w:val="75B46D24"/>
    <w:rsid w:val="75E80781"/>
    <w:rsid w:val="75FDDF95"/>
    <w:rsid w:val="761046F7"/>
    <w:rsid w:val="76AF6DEA"/>
    <w:rsid w:val="76D463C6"/>
    <w:rsid w:val="77F2F99B"/>
    <w:rsid w:val="78027C19"/>
    <w:rsid w:val="780B2421"/>
    <w:rsid w:val="783D367C"/>
    <w:rsid w:val="78449D9B"/>
    <w:rsid w:val="7877FBFB"/>
    <w:rsid w:val="7895E3AA"/>
    <w:rsid w:val="78A01482"/>
    <w:rsid w:val="78B511ED"/>
    <w:rsid w:val="78DBAF10"/>
    <w:rsid w:val="79210978"/>
    <w:rsid w:val="793E5B24"/>
    <w:rsid w:val="7943E8F0"/>
    <w:rsid w:val="79A1E1EA"/>
    <w:rsid w:val="79B2E970"/>
    <w:rsid w:val="79C495B6"/>
    <w:rsid w:val="7A4355EA"/>
    <w:rsid w:val="7A747E6F"/>
    <w:rsid w:val="7ADF6FA3"/>
    <w:rsid w:val="7B5B07AD"/>
    <w:rsid w:val="7BB6FCA4"/>
    <w:rsid w:val="7BE80BB9"/>
    <w:rsid w:val="7CC23A20"/>
    <w:rsid w:val="7D03507E"/>
    <w:rsid w:val="7D53BD78"/>
    <w:rsid w:val="7DA7F2F0"/>
    <w:rsid w:val="7DD13C8A"/>
    <w:rsid w:val="7DDA5FC4"/>
    <w:rsid w:val="7DE8A2D2"/>
    <w:rsid w:val="7EAA3F57"/>
    <w:rsid w:val="7F299C79"/>
    <w:rsid w:val="7F3E1E5A"/>
    <w:rsid w:val="7FD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B60285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27DB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  <w:style w:type="paragraph" w:styleId="paragraph" w:customStyle="1">
    <w:name w:val="paragraph"/>
    <w:basedOn w:val="Normal"/>
    <w:rsid w:val="00E27D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27DBE"/>
  </w:style>
  <w:style w:type="character" w:styleId="eop" w:customStyle="1">
    <w:name w:val="eop"/>
    <w:basedOn w:val="DefaultParagraphFont"/>
    <w:rsid w:val="00E2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31096543-99C7-4AF4-A98D-007AEA576F2C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2e2f09a-4032-455d-8f03-323140fa41eb"/>
    <ds:schemaRef ds:uri="c1725166-36b2-460c-a28f-4df97e8ab61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3BCC98-D21C-4777-858C-10CCF7183D4A}"/>
</file>

<file path=customXml/itemProps3.xml><?xml version="1.0" encoding="utf-8"?>
<ds:datastoreItem xmlns:ds="http://schemas.openxmlformats.org/officeDocument/2006/customXml" ds:itemID="{3ADC2DBF-930B-4A6D-8DE8-F0E2FD88A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21</cp:revision>
  <cp:lastPrinted>2024-02-19T12:23:00Z</cp:lastPrinted>
  <dcterms:created xsi:type="dcterms:W3CDTF">2024-04-10T13:20:00Z</dcterms:created>
  <dcterms:modified xsi:type="dcterms:W3CDTF">2025-09-19T13:15:08Z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