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01309E" w:rsidRDefault="0001309E">
      <w:pPr>
        <w:widowControl w:val="0"/>
        <w:pBdr>
          <w:top w:val="nil"/>
          <w:left w:val="nil"/>
          <w:bottom w:val="nil"/>
          <w:right w:val="nil"/>
          <w:between w:val="nil"/>
        </w:pBdr>
        <w:spacing w:after="0"/>
        <w:rPr>
          <w:rFonts w:ascii="Arial" w:eastAsia="Arial" w:hAnsi="Arial" w:cs="Arial"/>
          <w:color w:val="000000"/>
        </w:rPr>
      </w:pPr>
    </w:p>
    <w:tbl>
      <w:tblPr>
        <w:tblStyle w:val="a"/>
        <w:tblW w:w="15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57"/>
        <w:gridCol w:w="1984"/>
        <w:gridCol w:w="1541"/>
        <w:gridCol w:w="2584"/>
        <w:gridCol w:w="1403"/>
        <w:gridCol w:w="3261"/>
        <w:gridCol w:w="617"/>
        <w:gridCol w:w="1934"/>
        <w:gridCol w:w="1985"/>
        <w:gridCol w:w="14"/>
      </w:tblGrid>
      <w:tr w:rsidR="0001309E" w:rsidRPr="00F46746" w14:paraId="24185E4F" w14:textId="77777777" w:rsidTr="345AA1D9">
        <w:trPr>
          <w:trHeight w:val="759"/>
        </w:trPr>
        <w:tc>
          <w:tcPr>
            <w:tcW w:w="4182" w:type="dxa"/>
            <w:gridSpan w:val="3"/>
            <w:shd w:val="clear" w:color="auto" w:fill="C2D69B" w:themeFill="accent3" w:themeFillTint="99"/>
            <w:vAlign w:val="center"/>
          </w:tcPr>
          <w:p w14:paraId="0A37501D" w14:textId="77777777" w:rsidR="0001309E" w:rsidRPr="00F46746" w:rsidRDefault="0001309E">
            <w:pPr>
              <w:pBdr>
                <w:top w:val="nil"/>
                <w:left w:val="nil"/>
                <w:bottom w:val="nil"/>
                <w:right w:val="nil"/>
                <w:between w:val="nil"/>
              </w:pBdr>
              <w:tabs>
                <w:tab w:val="center" w:pos="4513"/>
                <w:tab w:val="right" w:pos="9026"/>
              </w:tabs>
              <w:jc w:val="center"/>
              <w:rPr>
                <w:rFonts w:asciiTheme="minorHAnsi" w:eastAsia="Comic Sans MS" w:hAnsiTheme="minorHAnsi" w:cstheme="minorHAnsi"/>
                <w:b/>
                <w:color w:val="000000"/>
                <w:sz w:val="24"/>
                <w:szCs w:val="24"/>
              </w:rPr>
            </w:pPr>
          </w:p>
        </w:tc>
        <w:tc>
          <w:tcPr>
            <w:tcW w:w="2584" w:type="dxa"/>
            <w:shd w:val="clear" w:color="auto" w:fill="auto"/>
          </w:tcPr>
          <w:p w14:paraId="42575A09" w14:textId="5A08F43C" w:rsidR="0001309E" w:rsidRPr="00F46746" w:rsidRDefault="00EA793F" w:rsidP="1262CB59">
            <w:pPr>
              <w:pBdr>
                <w:top w:val="nil"/>
                <w:left w:val="nil"/>
                <w:bottom w:val="nil"/>
                <w:right w:val="nil"/>
                <w:between w:val="nil"/>
              </w:pBdr>
              <w:tabs>
                <w:tab w:val="center" w:pos="4513"/>
                <w:tab w:val="right" w:pos="9026"/>
              </w:tabs>
              <w:rPr>
                <w:rFonts w:asciiTheme="minorHAnsi" w:eastAsia="Comic Sans MS" w:hAnsiTheme="minorHAnsi" w:cstheme="minorBidi"/>
                <w:b/>
                <w:bCs/>
                <w:color w:val="000000"/>
                <w:sz w:val="24"/>
                <w:szCs w:val="24"/>
              </w:rPr>
            </w:pPr>
            <w:r w:rsidRPr="1262CB59">
              <w:rPr>
                <w:rFonts w:asciiTheme="minorHAnsi" w:eastAsia="Comic Sans MS" w:hAnsiTheme="minorHAnsi" w:cstheme="minorBidi"/>
                <w:b/>
                <w:bCs/>
                <w:color w:val="000000" w:themeColor="text1"/>
                <w:sz w:val="24"/>
                <w:szCs w:val="24"/>
              </w:rPr>
              <w:t xml:space="preserve">Year Group: </w:t>
            </w:r>
            <w:r w:rsidR="00C41CCB">
              <w:rPr>
                <w:rFonts w:asciiTheme="minorHAnsi" w:eastAsia="Comic Sans MS" w:hAnsiTheme="minorHAnsi" w:cstheme="minorBidi"/>
                <w:b/>
                <w:bCs/>
                <w:color w:val="000000" w:themeColor="text1"/>
                <w:sz w:val="24"/>
                <w:szCs w:val="24"/>
              </w:rPr>
              <w:t>11</w:t>
            </w:r>
          </w:p>
        </w:tc>
        <w:tc>
          <w:tcPr>
            <w:tcW w:w="5281" w:type="dxa"/>
            <w:gridSpan w:val="3"/>
            <w:shd w:val="clear" w:color="auto" w:fill="auto"/>
          </w:tcPr>
          <w:p w14:paraId="0A58623E" w14:textId="5164EADF" w:rsidR="0001309E" w:rsidRPr="00F46746" w:rsidRDefault="005238AD" w:rsidP="64C915DD">
            <w:pPr>
              <w:rPr>
                <w:rFonts w:asciiTheme="minorHAnsi" w:eastAsia="Comic Sans MS" w:hAnsiTheme="minorHAnsi" w:cstheme="minorBidi"/>
                <w:b/>
                <w:bCs/>
                <w:sz w:val="24"/>
                <w:szCs w:val="24"/>
              </w:rPr>
            </w:pPr>
            <w:r w:rsidRPr="1262CB59">
              <w:rPr>
                <w:rFonts w:asciiTheme="minorHAnsi" w:eastAsia="Comic Sans MS" w:hAnsiTheme="minorHAnsi" w:cstheme="minorBidi"/>
                <w:b/>
                <w:bCs/>
                <w:sz w:val="24"/>
                <w:szCs w:val="24"/>
              </w:rPr>
              <w:t>Subject:</w:t>
            </w:r>
            <w:r w:rsidR="00F46746" w:rsidRPr="1262CB59">
              <w:rPr>
                <w:rFonts w:asciiTheme="minorHAnsi" w:eastAsia="Comic Sans MS" w:hAnsiTheme="minorHAnsi" w:cstheme="minorBidi"/>
                <w:b/>
                <w:bCs/>
                <w:sz w:val="24"/>
                <w:szCs w:val="24"/>
              </w:rPr>
              <w:t xml:space="preserve">   </w:t>
            </w:r>
            <w:r w:rsidR="00C41CCB">
              <w:rPr>
                <w:rFonts w:asciiTheme="minorHAnsi" w:eastAsia="Comic Sans MS" w:hAnsiTheme="minorHAnsi" w:cstheme="minorBidi"/>
                <w:b/>
                <w:bCs/>
                <w:sz w:val="24"/>
                <w:szCs w:val="24"/>
              </w:rPr>
              <w:t>Home cooking skills L2</w:t>
            </w:r>
          </w:p>
        </w:tc>
        <w:tc>
          <w:tcPr>
            <w:tcW w:w="3933" w:type="dxa"/>
            <w:gridSpan w:val="3"/>
            <w:shd w:val="clear" w:color="auto" w:fill="auto"/>
          </w:tcPr>
          <w:p w14:paraId="5A3E4379" w14:textId="5F3C2282" w:rsidR="0001309E" w:rsidRPr="00F46746" w:rsidRDefault="00F46746" w:rsidP="1262CB59">
            <w:pPr>
              <w:pBdr>
                <w:top w:val="nil"/>
                <w:left w:val="nil"/>
                <w:bottom w:val="nil"/>
                <w:right w:val="nil"/>
                <w:between w:val="nil"/>
              </w:pBdr>
              <w:tabs>
                <w:tab w:val="center" w:pos="4513"/>
                <w:tab w:val="right" w:pos="9026"/>
              </w:tabs>
              <w:rPr>
                <w:rFonts w:asciiTheme="minorHAnsi" w:eastAsia="Comic Sans MS" w:hAnsiTheme="minorHAnsi" w:cstheme="minorBidi"/>
                <w:b/>
                <w:bCs/>
                <w:color w:val="000000"/>
                <w:sz w:val="24"/>
                <w:szCs w:val="24"/>
              </w:rPr>
            </w:pPr>
            <w:r w:rsidRPr="1262CB59">
              <w:rPr>
                <w:rFonts w:asciiTheme="minorHAnsi" w:eastAsia="Comic Sans MS" w:hAnsiTheme="minorHAnsi" w:cstheme="minorBidi"/>
                <w:b/>
                <w:bCs/>
                <w:color w:val="000000" w:themeColor="text1"/>
                <w:sz w:val="24"/>
                <w:szCs w:val="24"/>
              </w:rPr>
              <w:t xml:space="preserve"> </w:t>
            </w:r>
            <w:r w:rsidR="003F2092" w:rsidRPr="1262CB59">
              <w:rPr>
                <w:rFonts w:asciiTheme="minorHAnsi" w:eastAsia="Comic Sans MS" w:hAnsiTheme="minorHAnsi" w:cstheme="minorBidi"/>
                <w:b/>
                <w:bCs/>
                <w:color w:val="000000" w:themeColor="text1"/>
                <w:sz w:val="24"/>
                <w:szCs w:val="24"/>
              </w:rPr>
              <w:t>Half Term</w:t>
            </w:r>
            <w:r w:rsidR="00EA793F" w:rsidRPr="1262CB59">
              <w:rPr>
                <w:rFonts w:asciiTheme="minorHAnsi" w:eastAsia="Comic Sans MS" w:hAnsiTheme="minorHAnsi" w:cstheme="minorBidi"/>
                <w:b/>
                <w:bCs/>
                <w:color w:val="000000" w:themeColor="text1"/>
                <w:sz w:val="24"/>
                <w:szCs w:val="24"/>
              </w:rPr>
              <w:t>:</w:t>
            </w:r>
            <w:r w:rsidR="14D1F3F1" w:rsidRPr="1262CB59">
              <w:rPr>
                <w:rFonts w:asciiTheme="minorHAnsi" w:eastAsia="Comic Sans MS" w:hAnsiTheme="minorHAnsi" w:cstheme="minorBidi"/>
                <w:b/>
                <w:bCs/>
                <w:color w:val="000000" w:themeColor="text1"/>
                <w:sz w:val="24"/>
                <w:szCs w:val="24"/>
              </w:rPr>
              <w:t xml:space="preserve"> </w:t>
            </w:r>
          </w:p>
          <w:p w14:paraId="29D6B04F" w14:textId="76F593B9" w:rsidR="0001309E" w:rsidRPr="00F46746" w:rsidRDefault="005238AD">
            <w:pPr>
              <w:pBdr>
                <w:top w:val="nil"/>
                <w:left w:val="nil"/>
                <w:bottom w:val="nil"/>
                <w:right w:val="nil"/>
                <w:between w:val="nil"/>
              </w:pBdr>
              <w:tabs>
                <w:tab w:val="center" w:pos="4513"/>
                <w:tab w:val="right" w:pos="9026"/>
              </w:tabs>
              <w:rPr>
                <w:rFonts w:asciiTheme="minorHAnsi" w:eastAsia="Comic Sans MS" w:hAnsiTheme="minorHAnsi" w:cstheme="minorHAnsi"/>
                <w:color w:val="000000"/>
                <w:sz w:val="24"/>
                <w:szCs w:val="24"/>
              </w:rPr>
            </w:pPr>
            <w:r w:rsidRPr="00F46746">
              <w:rPr>
                <w:rFonts w:asciiTheme="minorHAnsi" w:eastAsia="Comic Sans MS" w:hAnsiTheme="minorHAnsi" w:cstheme="minorHAnsi"/>
                <w:color w:val="000000"/>
                <w:sz w:val="24"/>
                <w:szCs w:val="24"/>
              </w:rPr>
              <w:t xml:space="preserve"> </w:t>
            </w:r>
            <w:r w:rsidR="00C41CCB">
              <w:rPr>
                <w:rFonts w:asciiTheme="minorHAnsi" w:eastAsia="Comic Sans MS" w:hAnsiTheme="minorHAnsi" w:cstheme="minorHAnsi"/>
                <w:color w:val="000000"/>
                <w:sz w:val="24"/>
                <w:szCs w:val="24"/>
              </w:rPr>
              <w:t>1 &amp; 2</w:t>
            </w:r>
          </w:p>
        </w:tc>
      </w:tr>
      <w:tr w:rsidR="0001309E" w:rsidRPr="00F46746" w14:paraId="2A37F484" w14:textId="77777777" w:rsidTr="345AA1D9">
        <w:trPr>
          <w:gridAfter w:val="1"/>
          <w:wAfter w:w="14" w:type="dxa"/>
          <w:trHeight w:val="1255"/>
        </w:trPr>
        <w:tc>
          <w:tcPr>
            <w:tcW w:w="657" w:type="dxa"/>
            <w:vMerge w:val="restart"/>
            <w:shd w:val="clear" w:color="auto" w:fill="C2D69B" w:themeFill="accent3" w:themeFillTint="99"/>
          </w:tcPr>
          <w:p w14:paraId="5DAB6C7B" w14:textId="77777777" w:rsidR="0001309E" w:rsidRDefault="0001309E" w:rsidP="1C32E5E5">
            <w:pPr>
              <w:tabs>
                <w:tab w:val="left" w:pos="2340"/>
              </w:tabs>
              <w:ind w:left="113" w:right="113"/>
              <w:rPr>
                <w:rFonts w:asciiTheme="minorHAnsi" w:eastAsia="Comic Sans MS" w:hAnsiTheme="minorHAnsi" w:cstheme="minorBidi"/>
                <w:sz w:val="24"/>
                <w:szCs w:val="24"/>
              </w:rPr>
            </w:pPr>
          </w:p>
          <w:p w14:paraId="02EB378F" w14:textId="77777777" w:rsidR="007A44B5" w:rsidRDefault="007A44B5" w:rsidP="1C32E5E5">
            <w:pPr>
              <w:tabs>
                <w:tab w:val="left" w:pos="2340"/>
              </w:tabs>
              <w:ind w:left="113" w:right="113"/>
              <w:jc w:val="center"/>
              <w:rPr>
                <w:rFonts w:asciiTheme="minorHAnsi" w:eastAsia="Comic Sans MS" w:hAnsiTheme="minorHAnsi" w:cstheme="minorBidi"/>
                <w:b/>
                <w:bCs/>
                <w:sz w:val="24"/>
                <w:szCs w:val="24"/>
              </w:rPr>
            </w:pPr>
          </w:p>
          <w:p w14:paraId="6A05A809" w14:textId="77777777" w:rsidR="007A44B5" w:rsidRDefault="007A44B5" w:rsidP="1C32E5E5">
            <w:pPr>
              <w:tabs>
                <w:tab w:val="left" w:pos="2340"/>
              </w:tabs>
              <w:ind w:left="113" w:right="113"/>
              <w:jc w:val="center"/>
              <w:rPr>
                <w:rFonts w:asciiTheme="minorHAnsi" w:eastAsia="Comic Sans MS" w:hAnsiTheme="minorHAnsi" w:cstheme="minorBidi"/>
                <w:b/>
                <w:bCs/>
                <w:sz w:val="24"/>
                <w:szCs w:val="24"/>
              </w:rPr>
            </w:pPr>
          </w:p>
          <w:p w14:paraId="5A39BBE3" w14:textId="77777777" w:rsidR="007A44B5" w:rsidRDefault="007A44B5" w:rsidP="1C32E5E5">
            <w:pPr>
              <w:tabs>
                <w:tab w:val="left" w:pos="2340"/>
              </w:tabs>
              <w:ind w:left="113" w:right="113"/>
              <w:jc w:val="center"/>
              <w:rPr>
                <w:rFonts w:asciiTheme="minorHAnsi" w:eastAsia="Comic Sans MS" w:hAnsiTheme="minorHAnsi" w:cstheme="minorBidi"/>
                <w:b/>
                <w:bCs/>
                <w:sz w:val="24"/>
                <w:szCs w:val="24"/>
              </w:rPr>
            </w:pPr>
          </w:p>
          <w:p w14:paraId="41C8F396" w14:textId="77777777" w:rsidR="007A44B5" w:rsidRDefault="007A44B5" w:rsidP="1C32E5E5">
            <w:pPr>
              <w:tabs>
                <w:tab w:val="left" w:pos="2340"/>
              </w:tabs>
              <w:ind w:left="113" w:right="113"/>
              <w:jc w:val="center"/>
              <w:rPr>
                <w:rFonts w:asciiTheme="minorHAnsi" w:eastAsia="Comic Sans MS" w:hAnsiTheme="minorHAnsi" w:cstheme="minorBidi"/>
                <w:b/>
                <w:bCs/>
                <w:sz w:val="24"/>
                <w:szCs w:val="24"/>
              </w:rPr>
            </w:pPr>
          </w:p>
          <w:p w14:paraId="72A3D3EC" w14:textId="77777777" w:rsidR="007A44B5" w:rsidRDefault="007A44B5" w:rsidP="1C32E5E5">
            <w:pPr>
              <w:tabs>
                <w:tab w:val="left" w:pos="2340"/>
              </w:tabs>
              <w:ind w:left="113" w:right="113"/>
              <w:jc w:val="center"/>
              <w:rPr>
                <w:rFonts w:asciiTheme="minorHAnsi" w:eastAsia="Comic Sans MS" w:hAnsiTheme="minorHAnsi" w:cstheme="minorBidi"/>
                <w:b/>
                <w:bCs/>
                <w:sz w:val="24"/>
                <w:szCs w:val="24"/>
              </w:rPr>
            </w:pPr>
          </w:p>
          <w:p w14:paraId="0D0B940D" w14:textId="77777777" w:rsidR="00F46746" w:rsidRPr="00F46746" w:rsidRDefault="00F46746" w:rsidP="1C32E5E5">
            <w:pPr>
              <w:tabs>
                <w:tab w:val="left" w:pos="2340"/>
              </w:tabs>
              <w:ind w:left="113" w:right="113"/>
              <w:jc w:val="center"/>
              <w:rPr>
                <w:rFonts w:asciiTheme="minorHAnsi" w:eastAsia="Comic Sans MS" w:hAnsiTheme="minorHAnsi" w:cstheme="minorBidi"/>
                <w:sz w:val="24"/>
                <w:szCs w:val="24"/>
              </w:rPr>
            </w:pPr>
          </w:p>
        </w:tc>
        <w:tc>
          <w:tcPr>
            <w:tcW w:w="15309" w:type="dxa"/>
            <w:gridSpan w:val="8"/>
            <w:shd w:val="clear" w:color="auto" w:fill="FFFFFF" w:themeFill="background1"/>
          </w:tcPr>
          <w:p w14:paraId="79745FF4" w14:textId="32847486" w:rsidR="0001309E" w:rsidRDefault="2707CBAA" w:rsidP="1C32E5E5">
            <w:pPr>
              <w:tabs>
                <w:tab w:val="left" w:pos="2340"/>
              </w:tabs>
              <w:rPr>
                <w:rFonts w:asciiTheme="minorHAnsi" w:eastAsiaTheme="minorEastAsia" w:hAnsiTheme="minorHAnsi" w:cstheme="minorBidi"/>
                <w:b/>
                <w:bCs/>
                <w:sz w:val="24"/>
                <w:szCs w:val="24"/>
              </w:rPr>
            </w:pPr>
            <w:r w:rsidRPr="1262CB59">
              <w:rPr>
                <w:rFonts w:asciiTheme="minorHAnsi" w:eastAsiaTheme="minorEastAsia" w:hAnsiTheme="minorHAnsi" w:cstheme="minorBidi"/>
                <w:b/>
                <w:bCs/>
                <w:sz w:val="24"/>
                <w:szCs w:val="24"/>
              </w:rPr>
              <w:t>Overview of Learning:</w:t>
            </w:r>
          </w:p>
          <w:p w14:paraId="1E76F7B2" w14:textId="60942FF0" w:rsidR="00C41CCB" w:rsidRDefault="00C41CCB" w:rsidP="1C32E5E5">
            <w:pPr>
              <w:tabs>
                <w:tab w:val="left" w:pos="2340"/>
              </w:tabs>
              <w:rPr>
                <w:rFonts w:asciiTheme="minorHAnsi" w:eastAsiaTheme="minorEastAsia" w:hAnsiTheme="minorHAnsi" w:cstheme="minorBidi"/>
                <w:b/>
                <w:bCs/>
                <w:sz w:val="24"/>
                <w:szCs w:val="24"/>
              </w:rPr>
            </w:pPr>
            <w:r>
              <w:t>Students will develop the knowledge, skills and confidence needed to prepare and cook a range of nutritious meals from scratch. They will develop practical skills including safe knife use, weighing and measuring, chopping, frying, baking, simmering, kneading and sauce making. Students will learn how to select ingredients that are nutritious, economical and suitable for different dietary needs. They will develop their understanding of food safety, hygiene, cross-contamination and safe cooking practices. Students will practise adapting recipes, controlling portions, reducing food waste and making sustainable food choices. Through practical cooking activities, students will evaluate the appearance, flavour, texture and nutritional value of their dishes. By the end of the programme, students will be encouraged to demonstrate greater independence and communicate their cooking knowledge to others.</w:t>
            </w:r>
          </w:p>
          <w:p w14:paraId="0E27B00A" w14:textId="0E1B7625" w:rsidR="00CE1C40" w:rsidRDefault="00CE1C40" w:rsidP="1C32E5E5">
            <w:pPr>
              <w:tabs>
                <w:tab w:val="left" w:pos="2340"/>
              </w:tabs>
              <w:rPr>
                <w:rFonts w:asciiTheme="minorHAnsi" w:eastAsiaTheme="minorEastAsia" w:hAnsiTheme="minorHAnsi" w:cstheme="minorBidi"/>
                <w:b/>
                <w:bCs/>
                <w:sz w:val="24"/>
                <w:szCs w:val="24"/>
              </w:rPr>
            </w:pPr>
          </w:p>
          <w:p w14:paraId="5AE2314C" w14:textId="2FFFEAD9" w:rsidR="00CE1C40" w:rsidRDefault="54D64897" w:rsidP="1C32E5E5">
            <w:pPr>
              <w:tabs>
                <w:tab w:val="left" w:pos="2340"/>
              </w:tabs>
              <w:rPr>
                <w:rFonts w:asciiTheme="minorHAnsi" w:eastAsiaTheme="minorEastAsia" w:hAnsiTheme="minorHAnsi" w:cstheme="minorBidi"/>
                <w:b/>
                <w:bCs/>
                <w:sz w:val="24"/>
                <w:szCs w:val="24"/>
              </w:rPr>
            </w:pPr>
            <w:r w:rsidRPr="1262CB59">
              <w:rPr>
                <w:rFonts w:asciiTheme="minorHAnsi" w:eastAsiaTheme="minorEastAsia" w:hAnsiTheme="minorHAnsi" w:cstheme="minorBidi"/>
                <w:b/>
                <w:bCs/>
                <w:sz w:val="24"/>
                <w:szCs w:val="24"/>
              </w:rPr>
              <w:t>Social and personal development opportunities:</w:t>
            </w:r>
          </w:p>
          <w:p w14:paraId="07E14673" w14:textId="4ED3C46E" w:rsidR="00C41CCB" w:rsidRDefault="00C41CCB" w:rsidP="1C32E5E5">
            <w:pPr>
              <w:tabs>
                <w:tab w:val="left" w:pos="2340"/>
              </w:tabs>
              <w:rPr>
                <w:rFonts w:asciiTheme="minorHAnsi" w:eastAsiaTheme="minorEastAsia" w:hAnsiTheme="minorHAnsi" w:cstheme="minorBidi"/>
                <w:b/>
                <w:bCs/>
                <w:sz w:val="24"/>
                <w:szCs w:val="24"/>
              </w:rPr>
            </w:pPr>
            <w:r>
              <w:t>Students will develop independence and confidence by completing practical cooking tasks with decreasing levels of adult support. They will practise communication and teamwork by sharing equipment, working with others and giving and receiving feedback. Students will develop organisation and responsibility by preparing ingredients, following recipes and managing their time effectively. Practical activities will encourage problem-solving, resilience and perseverance when dishes do not go exactly to plan. Students will develop life skills that support healthy eating, budgeting and greater independence at home.</w:t>
            </w:r>
            <w:bookmarkStart w:id="0" w:name="_GoBack"/>
            <w:bookmarkEnd w:id="0"/>
          </w:p>
          <w:p w14:paraId="60061E4C" w14:textId="1AEF874C" w:rsidR="00F46746" w:rsidRPr="00F46746" w:rsidRDefault="00F46746" w:rsidP="1C32E5E5">
            <w:pPr>
              <w:tabs>
                <w:tab w:val="left" w:pos="2340"/>
              </w:tabs>
              <w:rPr>
                <w:rFonts w:asciiTheme="minorHAnsi" w:eastAsiaTheme="minorEastAsia" w:hAnsiTheme="minorHAnsi" w:cstheme="minorBidi"/>
                <w:b/>
                <w:bCs/>
                <w:sz w:val="24"/>
                <w:szCs w:val="24"/>
              </w:rPr>
            </w:pPr>
          </w:p>
          <w:p w14:paraId="44EAFD9C" w14:textId="77777777" w:rsidR="0001309E" w:rsidRPr="00F46746" w:rsidRDefault="0001309E" w:rsidP="1C32E5E5">
            <w:pPr>
              <w:tabs>
                <w:tab w:val="left" w:pos="2340"/>
              </w:tabs>
              <w:rPr>
                <w:rFonts w:asciiTheme="minorHAnsi" w:eastAsiaTheme="minorEastAsia" w:hAnsiTheme="minorHAnsi" w:cstheme="minorBidi"/>
                <w:sz w:val="24"/>
                <w:szCs w:val="24"/>
              </w:rPr>
            </w:pPr>
          </w:p>
        </w:tc>
      </w:tr>
      <w:tr w:rsidR="00EA793F" w:rsidRPr="00F46746" w14:paraId="10C736A4" w14:textId="77777777" w:rsidTr="345AA1D9">
        <w:trPr>
          <w:gridAfter w:val="1"/>
          <w:wAfter w:w="14" w:type="dxa"/>
        </w:trPr>
        <w:tc>
          <w:tcPr>
            <w:tcW w:w="657" w:type="dxa"/>
            <w:vMerge/>
          </w:tcPr>
          <w:p w14:paraId="4B94D5A5" w14:textId="77777777" w:rsidR="00EA793F" w:rsidRPr="00F46746" w:rsidRDefault="00EA793F">
            <w:pPr>
              <w:widowControl w:val="0"/>
              <w:pBdr>
                <w:top w:val="nil"/>
                <w:left w:val="nil"/>
                <w:bottom w:val="nil"/>
                <w:right w:val="nil"/>
                <w:between w:val="nil"/>
              </w:pBdr>
              <w:spacing w:line="276" w:lineRule="auto"/>
              <w:rPr>
                <w:rFonts w:asciiTheme="minorHAnsi" w:eastAsia="Comic Sans MS" w:hAnsiTheme="minorHAnsi" w:cstheme="minorHAnsi"/>
              </w:rPr>
            </w:pPr>
          </w:p>
        </w:tc>
        <w:tc>
          <w:tcPr>
            <w:tcW w:w="1984" w:type="dxa"/>
            <w:shd w:val="clear" w:color="auto" w:fill="C2D69B" w:themeFill="accent3" w:themeFillTint="99"/>
            <w:vAlign w:val="center"/>
          </w:tcPr>
          <w:p w14:paraId="12394FB2" w14:textId="77777777" w:rsidR="00EA793F" w:rsidRPr="00F46746" w:rsidRDefault="139FCBF4" w:rsidP="1C32E5E5">
            <w:pPr>
              <w:tabs>
                <w:tab w:val="left" w:pos="2340"/>
              </w:tabs>
              <w:jc w:val="center"/>
              <w:rPr>
                <w:rFonts w:asciiTheme="minorHAnsi" w:eastAsiaTheme="minorEastAsia" w:hAnsiTheme="minorHAnsi" w:cstheme="minorBidi"/>
                <w:sz w:val="24"/>
                <w:szCs w:val="24"/>
              </w:rPr>
            </w:pPr>
            <w:r w:rsidRPr="1C32E5E5">
              <w:rPr>
                <w:rFonts w:asciiTheme="minorHAnsi" w:eastAsiaTheme="minorEastAsia" w:hAnsiTheme="minorHAnsi" w:cstheme="minorBidi"/>
                <w:sz w:val="24"/>
                <w:szCs w:val="24"/>
              </w:rPr>
              <w:t>Big Question</w:t>
            </w:r>
          </w:p>
        </w:tc>
        <w:tc>
          <w:tcPr>
            <w:tcW w:w="5528" w:type="dxa"/>
            <w:gridSpan w:val="3"/>
            <w:shd w:val="clear" w:color="auto" w:fill="C2D69B" w:themeFill="accent3" w:themeFillTint="99"/>
            <w:vAlign w:val="center"/>
          </w:tcPr>
          <w:p w14:paraId="44F77FFF" w14:textId="77777777" w:rsidR="00EA793F" w:rsidRPr="00F46746" w:rsidRDefault="139FCBF4" w:rsidP="1C32E5E5">
            <w:pPr>
              <w:tabs>
                <w:tab w:val="left" w:pos="2340"/>
              </w:tabs>
              <w:jc w:val="center"/>
              <w:rPr>
                <w:rFonts w:asciiTheme="minorHAnsi" w:eastAsiaTheme="minorEastAsia" w:hAnsiTheme="minorHAnsi" w:cstheme="minorBidi"/>
                <w:sz w:val="24"/>
                <w:szCs w:val="24"/>
              </w:rPr>
            </w:pPr>
            <w:r w:rsidRPr="1C32E5E5">
              <w:rPr>
                <w:rFonts w:asciiTheme="minorHAnsi" w:eastAsiaTheme="minorEastAsia" w:hAnsiTheme="minorHAnsi" w:cstheme="minorBidi"/>
                <w:sz w:val="24"/>
                <w:szCs w:val="24"/>
              </w:rPr>
              <w:t>Knowledge/ Skills/ Concepts</w:t>
            </w:r>
          </w:p>
        </w:tc>
        <w:tc>
          <w:tcPr>
            <w:tcW w:w="3261" w:type="dxa"/>
            <w:shd w:val="clear" w:color="auto" w:fill="C2D69B" w:themeFill="accent3" w:themeFillTint="99"/>
            <w:vAlign w:val="center"/>
          </w:tcPr>
          <w:p w14:paraId="0C00E159" w14:textId="77777777" w:rsidR="00EA793F" w:rsidRPr="00F46746" w:rsidRDefault="54D64897" w:rsidP="1C32E5E5">
            <w:pPr>
              <w:tabs>
                <w:tab w:val="left" w:pos="2340"/>
              </w:tabs>
              <w:jc w:val="center"/>
              <w:rPr>
                <w:rFonts w:asciiTheme="minorHAnsi" w:eastAsiaTheme="minorEastAsia" w:hAnsiTheme="minorHAnsi" w:cstheme="minorBidi"/>
                <w:sz w:val="24"/>
                <w:szCs w:val="24"/>
              </w:rPr>
            </w:pPr>
            <w:r w:rsidRPr="1C32E5E5">
              <w:rPr>
                <w:rFonts w:asciiTheme="minorHAnsi" w:eastAsiaTheme="minorEastAsia" w:hAnsiTheme="minorHAnsi" w:cstheme="minorBidi"/>
                <w:sz w:val="24"/>
                <w:szCs w:val="24"/>
              </w:rPr>
              <w:t>Engagement Strategies</w:t>
            </w:r>
          </w:p>
        </w:tc>
        <w:tc>
          <w:tcPr>
            <w:tcW w:w="2551" w:type="dxa"/>
            <w:gridSpan w:val="2"/>
            <w:shd w:val="clear" w:color="auto" w:fill="C2D69B" w:themeFill="accent3" w:themeFillTint="99"/>
            <w:vAlign w:val="center"/>
          </w:tcPr>
          <w:p w14:paraId="0AF1F7E1" w14:textId="77777777" w:rsidR="00EA793F" w:rsidRPr="00F46746" w:rsidRDefault="54D64897" w:rsidP="1C32E5E5">
            <w:pPr>
              <w:tabs>
                <w:tab w:val="left" w:pos="2340"/>
              </w:tabs>
              <w:jc w:val="center"/>
              <w:rPr>
                <w:rFonts w:asciiTheme="minorHAnsi" w:eastAsiaTheme="minorEastAsia" w:hAnsiTheme="minorHAnsi" w:cstheme="minorBidi"/>
                <w:sz w:val="24"/>
                <w:szCs w:val="24"/>
              </w:rPr>
            </w:pPr>
            <w:r w:rsidRPr="1C32E5E5">
              <w:rPr>
                <w:rFonts w:asciiTheme="minorHAnsi" w:eastAsiaTheme="minorEastAsia" w:hAnsiTheme="minorHAnsi" w:cstheme="minorBidi"/>
                <w:sz w:val="24"/>
                <w:szCs w:val="24"/>
              </w:rPr>
              <w:t>Key Vocab and Literacy</w:t>
            </w:r>
          </w:p>
        </w:tc>
        <w:tc>
          <w:tcPr>
            <w:tcW w:w="1985" w:type="dxa"/>
            <w:shd w:val="clear" w:color="auto" w:fill="C2D69B" w:themeFill="accent3" w:themeFillTint="99"/>
            <w:vAlign w:val="center"/>
          </w:tcPr>
          <w:p w14:paraId="1494E2EA" w14:textId="77777777" w:rsidR="00EA793F" w:rsidRPr="00F46746" w:rsidRDefault="54D64897" w:rsidP="1C32E5E5">
            <w:pPr>
              <w:tabs>
                <w:tab w:val="left" w:pos="2340"/>
              </w:tabs>
              <w:jc w:val="center"/>
              <w:rPr>
                <w:rFonts w:asciiTheme="minorHAnsi" w:eastAsiaTheme="minorEastAsia" w:hAnsiTheme="minorHAnsi" w:cstheme="minorBidi"/>
                <w:sz w:val="24"/>
                <w:szCs w:val="24"/>
              </w:rPr>
            </w:pPr>
            <w:r w:rsidRPr="1C32E5E5">
              <w:rPr>
                <w:rFonts w:asciiTheme="minorHAnsi" w:eastAsiaTheme="minorEastAsia" w:hAnsiTheme="minorHAnsi" w:cstheme="minorBidi"/>
                <w:sz w:val="24"/>
                <w:szCs w:val="24"/>
              </w:rPr>
              <w:t>Resources</w:t>
            </w:r>
          </w:p>
        </w:tc>
      </w:tr>
      <w:tr w:rsidR="00C41CCB" w:rsidRPr="00F46746" w14:paraId="3DEEC669" w14:textId="77777777" w:rsidTr="00402D64">
        <w:trPr>
          <w:gridAfter w:val="1"/>
          <w:wAfter w:w="14" w:type="dxa"/>
          <w:trHeight w:val="1701"/>
        </w:trPr>
        <w:tc>
          <w:tcPr>
            <w:tcW w:w="657" w:type="dxa"/>
            <w:vAlign w:val="center"/>
          </w:tcPr>
          <w:p w14:paraId="3656B9AB" w14:textId="1081038D" w:rsidR="00C41CCB" w:rsidRPr="00F46746" w:rsidRDefault="00C41CCB" w:rsidP="00C41CCB">
            <w:pPr>
              <w:tabs>
                <w:tab w:val="left" w:pos="2340"/>
              </w:tabs>
              <w:ind w:left="113" w:right="113"/>
              <w:jc w:val="center"/>
              <w:rPr>
                <w:rFonts w:asciiTheme="minorHAnsi" w:eastAsia="Comic Sans MS" w:hAnsiTheme="minorHAnsi" w:cstheme="minorBidi"/>
                <w:sz w:val="24"/>
                <w:szCs w:val="24"/>
              </w:rPr>
            </w:pPr>
            <w:r w:rsidRPr="1C32E5E5">
              <w:rPr>
                <w:rFonts w:asciiTheme="minorHAnsi" w:eastAsia="Comic Sans MS" w:hAnsiTheme="minorHAnsi" w:cstheme="minorBidi"/>
                <w:sz w:val="24"/>
                <w:szCs w:val="24"/>
              </w:rPr>
              <w:t>1</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45FB0818" w14:textId="064FCCE3" w:rsidR="00C41CCB" w:rsidRPr="00C41CCB" w:rsidRDefault="00C41CCB" w:rsidP="00C41CCB">
            <w:pPr>
              <w:rPr>
                <w:rFonts w:asciiTheme="minorHAnsi" w:hAnsiTheme="minorHAnsi" w:cstheme="minorHAnsi"/>
                <w:sz w:val="24"/>
                <w:szCs w:val="24"/>
              </w:rPr>
            </w:pPr>
            <w:r w:rsidRPr="00C41CCB">
              <w:rPr>
                <w:rFonts w:asciiTheme="minorHAnsi" w:hAnsiTheme="minorHAnsi" w:cstheme="minorHAnsi"/>
                <w:color w:val="000000"/>
                <w:sz w:val="24"/>
                <w:szCs w:val="24"/>
              </w:rPr>
              <w:t>1. What does it mean to cook a meal from scratch?</w:t>
            </w:r>
          </w:p>
        </w:tc>
        <w:tc>
          <w:tcPr>
            <w:tcW w:w="552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49F31CB" w14:textId="7AC20B4D" w:rsidR="00C41CCB" w:rsidRPr="00C41CCB" w:rsidRDefault="00C41CCB" w:rsidP="00C41CCB">
            <w:pPr>
              <w:tabs>
                <w:tab w:val="left" w:pos="2340"/>
              </w:tabs>
              <w:rPr>
                <w:rFonts w:asciiTheme="minorHAnsi" w:hAnsiTheme="minorHAnsi" w:cstheme="minorHAnsi"/>
                <w:sz w:val="24"/>
                <w:szCs w:val="24"/>
              </w:rPr>
            </w:pPr>
            <w:r w:rsidRPr="00C41CCB">
              <w:rPr>
                <w:rFonts w:asciiTheme="minorHAnsi" w:hAnsiTheme="minorHAnsi" w:cstheme="minorHAnsi"/>
                <w:color w:val="000000"/>
                <w:sz w:val="24"/>
                <w:szCs w:val="24"/>
              </w:rPr>
              <w:t>Understand the benefits of cooking from scratch and the Level 2 expectations. Identify basic kitchen organisation, independence and economical choices.</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14:paraId="53128261" w14:textId="6E109667" w:rsidR="00C41CCB" w:rsidRPr="00C41CCB" w:rsidRDefault="00C41CCB" w:rsidP="00C41CCB">
            <w:pPr>
              <w:rPr>
                <w:rFonts w:asciiTheme="minorHAnsi" w:hAnsiTheme="minorHAnsi" w:cstheme="minorHAnsi"/>
                <w:sz w:val="24"/>
                <w:szCs w:val="24"/>
              </w:rPr>
            </w:pPr>
            <w:r w:rsidRPr="00C41CCB">
              <w:rPr>
                <w:rFonts w:asciiTheme="minorHAnsi" w:hAnsiTheme="minorHAnsi" w:cstheme="minorHAnsi"/>
                <w:color w:val="000000"/>
                <w:sz w:val="24"/>
                <w:szCs w:val="24"/>
              </w:rPr>
              <w:t>Visual lesson overview; food sorting; teacher modelling; think-pair-share; simple success criteria.</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Pr>
          <w:p w14:paraId="4101652C" w14:textId="407A6CB0" w:rsidR="00C41CCB" w:rsidRPr="00C41CCB" w:rsidRDefault="00C41CCB" w:rsidP="00C41CCB">
            <w:pPr>
              <w:tabs>
                <w:tab w:val="left" w:pos="2340"/>
              </w:tabs>
              <w:rPr>
                <w:rFonts w:asciiTheme="minorHAnsi" w:hAnsiTheme="minorHAnsi" w:cstheme="minorHAnsi"/>
                <w:sz w:val="24"/>
                <w:szCs w:val="24"/>
              </w:rPr>
            </w:pPr>
            <w:r w:rsidRPr="00C41CCB">
              <w:rPr>
                <w:rFonts w:asciiTheme="minorHAnsi" w:hAnsiTheme="minorHAnsi" w:cstheme="minorHAnsi"/>
                <w:color w:val="000000"/>
                <w:sz w:val="24"/>
                <w:szCs w:val="24"/>
              </w:rPr>
              <w:t>Scratch, convenience, processed, nutritious, ingredients, independent, economical.</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0562CB0E" w14:textId="61FA369C" w:rsidR="00C41CCB" w:rsidRPr="00C41CCB" w:rsidRDefault="00C41CCB" w:rsidP="00C41CCB">
            <w:pPr>
              <w:tabs>
                <w:tab w:val="left" w:pos="2340"/>
              </w:tabs>
              <w:rPr>
                <w:rFonts w:asciiTheme="minorHAnsi" w:hAnsiTheme="minorHAnsi" w:cstheme="minorHAnsi"/>
                <w:sz w:val="24"/>
                <w:szCs w:val="24"/>
              </w:rPr>
            </w:pPr>
            <w:r w:rsidRPr="00C41CCB">
              <w:rPr>
                <w:rFonts w:asciiTheme="minorHAnsi" w:hAnsiTheme="minorHAnsi" w:cstheme="minorHAnsi"/>
                <w:color w:val="000000"/>
                <w:sz w:val="24"/>
                <w:szCs w:val="24"/>
              </w:rPr>
              <w:t>PowerPoint; food cards; worksheet; success-criteria checklist.</w:t>
            </w:r>
          </w:p>
        </w:tc>
      </w:tr>
      <w:tr w:rsidR="00C41CCB" w:rsidRPr="00F46746" w14:paraId="34CE0A41" w14:textId="77777777" w:rsidTr="00402D64">
        <w:trPr>
          <w:gridAfter w:val="1"/>
          <w:wAfter w:w="14" w:type="dxa"/>
          <w:trHeight w:val="1701"/>
        </w:trPr>
        <w:tc>
          <w:tcPr>
            <w:tcW w:w="657" w:type="dxa"/>
            <w:vAlign w:val="center"/>
          </w:tcPr>
          <w:p w14:paraId="62EBF3C5" w14:textId="00EDB1C8" w:rsidR="00C41CCB" w:rsidRPr="00F46746" w:rsidRDefault="00C41CCB" w:rsidP="00C41CCB">
            <w:pPr>
              <w:tabs>
                <w:tab w:val="left" w:pos="2340"/>
              </w:tabs>
              <w:ind w:left="113" w:right="113"/>
              <w:jc w:val="center"/>
              <w:rPr>
                <w:rFonts w:asciiTheme="minorHAnsi" w:eastAsia="Comic Sans MS" w:hAnsiTheme="minorHAnsi" w:cstheme="minorBidi"/>
                <w:sz w:val="24"/>
                <w:szCs w:val="24"/>
              </w:rPr>
            </w:pPr>
            <w:r w:rsidRPr="1C32E5E5">
              <w:rPr>
                <w:rFonts w:asciiTheme="minorHAnsi" w:eastAsia="Comic Sans MS" w:hAnsiTheme="minorHAnsi" w:cstheme="minorBidi"/>
                <w:sz w:val="24"/>
                <w:szCs w:val="24"/>
              </w:rPr>
              <w:t>2</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6D98A12B" w14:textId="4996C6FE" w:rsidR="00C41CCB" w:rsidRPr="00C41CCB" w:rsidRDefault="00C41CCB" w:rsidP="00C41CCB">
            <w:pPr>
              <w:rPr>
                <w:rFonts w:asciiTheme="minorHAnsi" w:hAnsiTheme="minorHAnsi" w:cstheme="minorHAnsi"/>
                <w:sz w:val="24"/>
                <w:szCs w:val="24"/>
              </w:rPr>
            </w:pPr>
            <w:r w:rsidRPr="00C41CCB">
              <w:rPr>
                <w:rFonts w:asciiTheme="minorHAnsi" w:hAnsiTheme="minorHAnsi" w:cstheme="minorHAnsi"/>
                <w:color w:val="000000"/>
                <w:sz w:val="24"/>
                <w:szCs w:val="24"/>
              </w:rPr>
              <w:t>2. How can we plan a nutritious and economical meal?</w:t>
            </w:r>
          </w:p>
        </w:tc>
        <w:tc>
          <w:tcPr>
            <w:tcW w:w="552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946DB82" w14:textId="5F6824D9" w:rsidR="00C41CCB" w:rsidRPr="00C41CCB" w:rsidRDefault="00C41CCB" w:rsidP="00C41CCB">
            <w:pPr>
              <w:rPr>
                <w:rFonts w:asciiTheme="minorHAnsi" w:hAnsiTheme="minorHAnsi" w:cstheme="minorHAnsi"/>
                <w:sz w:val="24"/>
                <w:szCs w:val="24"/>
              </w:rPr>
            </w:pPr>
            <w:r w:rsidRPr="00C41CCB">
              <w:rPr>
                <w:rFonts w:asciiTheme="minorHAnsi" w:hAnsiTheme="minorHAnsi" w:cstheme="minorHAnsi"/>
                <w:color w:val="000000"/>
                <w:sz w:val="24"/>
                <w:szCs w:val="24"/>
              </w:rPr>
              <w:t>Use the Eatwell Guide. Identify carbohydrate, protein, fat, vitamins, minerals and fibre. Consider cost, portions and food waste.</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14:paraId="5997CC1D" w14:textId="61663A31" w:rsidR="00C41CCB" w:rsidRPr="00C41CCB" w:rsidRDefault="00C41CCB" w:rsidP="00C41CCB">
            <w:pPr>
              <w:rPr>
                <w:rFonts w:asciiTheme="minorHAnsi" w:hAnsiTheme="minorHAnsi" w:cstheme="minorHAnsi"/>
                <w:sz w:val="24"/>
                <w:szCs w:val="24"/>
              </w:rPr>
            </w:pPr>
            <w:r w:rsidRPr="00C41CCB">
              <w:rPr>
                <w:rFonts w:asciiTheme="minorHAnsi" w:hAnsiTheme="minorHAnsi" w:cstheme="minorHAnsi"/>
                <w:color w:val="000000"/>
                <w:sz w:val="24"/>
                <w:szCs w:val="24"/>
              </w:rPr>
              <w:t>Eatwell matching; nutrient detective; compare two meals; supermarket price challenge.</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Pr>
          <w:p w14:paraId="110FFD37" w14:textId="2D68A79E" w:rsidR="00C41CCB" w:rsidRPr="00C41CCB" w:rsidRDefault="00C41CCB" w:rsidP="00C41CCB">
            <w:pPr>
              <w:tabs>
                <w:tab w:val="left" w:pos="2340"/>
              </w:tabs>
              <w:rPr>
                <w:rFonts w:asciiTheme="minorHAnsi" w:eastAsiaTheme="minorEastAsia" w:hAnsiTheme="minorHAnsi" w:cstheme="minorHAnsi"/>
                <w:sz w:val="24"/>
                <w:szCs w:val="24"/>
              </w:rPr>
            </w:pPr>
            <w:r w:rsidRPr="00C41CCB">
              <w:rPr>
                <w:rFonts w:asciiTheme="minorHAnsi" w:hAnsiTheme="minorHAnsi" w:cstheme="minorHAnsi"/>
                <w:color w:val="000000"/>
                <w:sz w:val="24"/>
                <w:szCs w:val="24"/>
              </w:rPr>
              <w:t>Nutrient, carbohydrate, protein, fat, vitamin, mineral, fibre, balanced, portion, budget.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6B699379" w14:textId="62A53054" w:rsidR="00C41CCB" w:rsidRPr="00C41CCB" w:rsidRDefault="00C41CCB" w:rsidP="00C41CCB">
            <w:pPr>
              <w:tabs>
                <w:tab w:val="left" w:pos="2340"/>
              </w:tabs>
              <w:rPr>
                <w:rFonts w:asciiTheme="minorHAnsi" w:eastAsiaTheme="minorEastAsia" w:hAnsiTheme="minorHAnsi" w:cstheme="minorHAnsi"/>
                <w:sz w:val="24"/>
                <w:szCs w:val="24"/>
              </w:rPr>
            </w:pPr>
            <w:r w:rsidRPr="00C41CCB">
              <w:rPr>
                <w:rFonts w:asciiTheme="minorHAnsi" w:hAnsiTheme="minorHAnsi" w:cstheme="minorHAnsi"/>
                <w:color w:val="000000"/>
                <w:sz w:val="24"/>
                <w:szCs w:val="24"/>
              </w:rPr>
              <w:t>Eatwell Guide; nutrient cards; price lists; calculators; planning sheet.</w:t>
            </w:r>
          </w:p>
        </w:tc>
      </w:tr>
      <w:tr w:rsidR="00C41CCB" w:rsidRPr="00F46746" w14:paraId="3FE9F23F" w14:textId="77777777" w:rsidTr="00402D64">
        <w:trPr>
          <w:gridAfter w:val="1"/>
          <w:wAfter w:w="14" w:type="dxa"/>
          <w:trHeight w:val="1701"/>
        </w:trPr>
        <w:tc>
          <w:tcPr>
            <w:tcW w:w="657" w:type="dxa"/>
            <w:vAlign w:val="center"/>
          </w:tcPr>
          <w:p w14:paraId="1F72F646" w14:textId="7A54D700" w:rsidR="00C41CCB" w:rsidRPr="00F46746" w:rsidRDefault="00C41CCB" w:rsidP="00C41CCB">
            <w:pPr>
              <w:tabs>
                <w:tab w:val="left" w:pos="2340"/>
              </w:tabs>
              <w:ind w:left="113" w:right="113"/>
              <w:jc w:val="center"/>
              <w:rPr>
                <w:rFonts w:asciiTheme="minorHAnsi" w:eastAsia="Comic Sans MS" w:hAnsiTheme="minorHAnsi" w:cstheme="minorBidi"/>
                <w:sz w:val="24"/>
                <w:szCs w:val="24"/>
              </w:rPr>
            </w:pPr>
            <w:r w:rsidRPr="1C32E5E5">
              <w:rPr>
                <w:rFonts w:asciiTheme="minorHAnsi" w:eastAsia="Comic Sans MS" w:hAnsiTheme="minorHAnsi" w:cstheme="minorBidi"/>
                <w:sz w:val="24"/>
                <w:szCs w:val="24"/>
              </w:rPr>
              <w:lastRenderedPageBreak/>
              <w:t>3</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08CE6F91" w14:textId="73AA62C0" w:rsidR="00C41CCB" w:rsidRPr="00C41CCB" w:rsidRDefault="00C41CCB" w:rsidP="00C41CCB">
            <w:pPr>
              <w:rPr>
                <w:rFonts w:asciiTheme="minorHAnsi" w:hAnsiTheme="minorHAnsi" w:cstheme="minorHAnsi"/>
                <w:sz w:val="24"/>
                <w:szCs w:val="24"/>
              </w:rPr>
            </w:pPr>
            <w:r w:rsidRPr="00C41CCB">
              <w:rPr>
                <w:rFonts w:asciiTheme="minorHAnsi" w:hAnsiTheme="minorHAnsi" w:cstheme="minorHAnsi"/>
                <w:color w:val="000000"/>
                <w:sz w:val="24"/>
                <w:szCs w:val="24"/>
              </w:rPr>
              <w:t>3. How do we prepare for practical cooking safely?</w:t>
            </w:r>
          </w:p>
        </w:tc>
        <w:tc>
          <w:tcPr>
            <w:tcW w:w="552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1CDCEAD" w14:textId="66132181" w:rsidR="00C41CCB" w:rsidRPr="00C41CCB" w:rsidRDefault="00C41CCB" w:rsidP="00C41CCB">
            <w:pPr>
              <w:tabs>
                <w:tab w:val="left" w:pos="2340"/>
              </w:tabs>
              <w:rPr>
                <w:rFonts w:asciiTheme="minorHAnsi" w:hAnsiTheme="minorHAnsi" w:cstheme="minorHAnsi"/>
                <w:sz w:val="24"/>
                <w:szCs w:val="24"/>
              </w:rPr>
            </w:pPr>
            <w:r w:rsidRPr="00C41CCB">
              <w:rPr>
                <w:rFonts w:asciiTheme="minorHAnsi" w:hAnsiTheme="minorHAnsi" w:cstheme="minorHAnsi"/>
                <w:color w:val="000000"/>
                <w:sz w:val="24"/>
                <w:szCs w:val="24"/>
              </w:rPr>
              <w:t>Apply hygiene and food-safety principles. Prevent cross-contamination. Develop safe knife skills and understand oven/grill safety.</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14:paraId="6BB9E253" w14:textId="25808B57" w:rsidR="00C41CCB" w:rsidRPr="00C41CCB" w:rsidRDefault="00C41CCB" w:rsidP="00C41CCB">
            <w:pPr>
              <w:rPr>
                <w:rFonts w:asciiTheme="minorHAnsi" w:hAnsiTheme="minorHAnsi" w:cstheme="minorHAnsi"/>
                <w:sz w:val="24"/>
                <w:szCs w:val="24"/>
              </w:rPr>
            </w:pPr>
            <w:r w:rsidRPr="00C41CCB">
              <w:rPr>
                <w:rFonts w:asciiTheme="minorHAnsi" w:hAnsiTheme="minorHAnsi" w:cstheme="minorHAnsi"/>
                <w:color w:val="000000"/>
                <w:sz w:val="24"/>
                <w:szCs w:val="24"/>
              </w:rPr>
              <w:t>Teacher demonstration; visual hygiene routine; knife-skills practice; hazard spotting; paired checking.</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Pr>
          <w:p w14:paraId="23DE523C" w14:textId="581FA875" w:rsidR="00C41CCB" w:rsidRPr="00C41CCB" w:rsidRDefault="00C41CCB" w:rsidP="00C41CCB">
            <w:pPr>
              <w:tabs>
                <w:tab w:val="left" w:pos="2340"/>
              </w:tabs>
              <w:rPr>
                <w:rFonts w:asciiTheme="minorHAnsi" w:eastAsiaTheme="minorEastAsia" w:hAnsiTheme="minorHAnsi" w:cstheme="minorHAnsi"/>
                <w:sz w:val="24"/>
                <w:szCs w:val="24"/>
              </w:rPr>
            </w:pPr>
            <w:r w:rsidRPr="00C41CCB">
              <w:rPr>
                <w:rFonts w:asciiTheme="minorHAnsi" w:hAnsiTheme="minorHAnsi" w:cstheme="minorHAnsi"/>
                <w:color w:val="000000"/>
                <w:sz w:val="24"/>
                <w:szCs w:val="24"/>
              </w:rPr>
              <w:t>Hygiene, bacteria, contamination, cross-contamination, hazard, sanitise, temperature.</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52E56223" w14:textId="60365C44" w:rsidR="00C41CCB" w:rsidRPr="00C41CCB" w:rsidRDefault="00C41CCB" w:rsidP="00C41CCB">
            <w:pPr>
              <w:tabs>
                <w:tab w:val="left" w:pos="2340"/>
              </w:tabs>
              <w:rPr>
                <w:rFonts w:asciiTheme="minorHAnsi" w:eastAsiaTheme="minorEastAsia" w:hAnsiTheme="minorHAnsi" w:cstheme="minorHAnsi"/>
                <w:sz w:val="24"/>
                <w:szCs w:val="24"/>
              </w:rPr>
            </w:pPr>
            <w:r w:rsidRPr="00C41CCB">
              <w:rPr>
                <w:rFonts w:asciiTheme="minorHAnsi" w:hAnsiTheme="minorHAnsi" w:cstheme="minorHAnsi"/>
                <w:color w:val="000000"/>
                <w:sz w:val="24"/>
                <w:szCs w:val="24"/>
              </w:rPr>
              <w:t>Knives; chopping boards; PPE; safety cards; visual routines; equipment checklist.</w:t>
            </w:r>
          </w:p>
        </w:tc>
      </w:tr>
      <w:tr w:rsidR="00C41CCB" w:rsidRPr="00F46746" w14:paraId="07547A01" w14:textId="77777777" w:rsidTr="00402D64">
        <w:trPr>
          <w:gridAfter w:val="1"/>
          <w:wAfter w:w="14" w:type="dxa"/>
          <w:trHeight w:val="1701"/>
        </w:trPr>
        <w:tc>
          <w:tcPr>
            <w:tcW w:w="657" w:type="dxa"/>
            <w:vAlign w:val="center"/>
          </w:tcPr>
          <w:p w14:paraId="5043CB0F" w14:textId="204E86BA" w:rsidR="00C41CCB" w:rsidRPr="00F46746" w:rsidRDefault="00C41CCB" w:rsidP="00C41CCB">
            <w:pPr>
              <w:tabs>
                <w:tab w:val="left" w:pos="2340"/>
              </w:tabs>
              <w:ind w:left="113" w:right="113"/>
              <w:jc w:val="center"/>
              <w:rPr>
                <w:rFonts w:asciiTheme="minorHAnsi" w:eastAsia="Comic Sans MS" w:hAnsiTheme="minorHAnsi" w:cstheme="minorBidi"/>
                <w:sz w:val="24"/>
                <w:szCs w:val="24"/>
              </w:rPr>
            </w:pPr>
            <w:r w:rsidRPr="1C32E5E5">
              <w:rPr>
                <w:rFonts w:asciiTheme="minorHAnsi" w:eastAsia="Comic Sans MS" w:hAnsiTheme="minorHAnsi" w:cstheme="minorBidi"/>
                <w:sz w:val="24"/>
                <w:szCs w:val="24"/>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07459315" w14:textId="338FEAE1" w:rsidR="00C41CCB" w:rsidRPr="00C41CCB" w:rsidRDefault="00C41CCB" w:rsidP="00C41CCB">
            <w:pPr>
              <w:rPr>
                <w:rFonts w:asciiTheme="minorHAnsi" w:hAnsiTheme="minorHAnsi" w:cstheme="minorHAnsi"/>
                <w:sz w:val="24"/>
                <w:szCs w:val="24"/>
              </w:rPr>
            </w:pPr>
            <w:r w:rsidRPr="00C41CCB">
              <w:rPr>
                <w:rFonts w:asciiTheme="minorHAnsi" w:hAnsiTheme="minorHAnsi" w:cstheme="minorHAnsi"/>
                <w:color w:val="000000"/>
                <w:sz w:val="24"/>
                <w:szCs w:val="24"/>
              </w:rPr>
              <w:t>4. How can I use egg skills to make a nutritious meal?</w:t>
            </w:r>
          </w:p>
        </w:tc>
        <w:tc>
          <w:tcPr>
            <w:tcW w:w="552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537F28F" w14:textId="32E1EE24" w:rsidR="00C41CCB" w:rsidRPr="00C41CCB" w:rsidRDefault="00C41CCB" w:rsidP="00C41CCB">
            <w:pPr>
              <w:tabs>
                <w:tab w:val="left" w:pos="2340"/>
              </w:tabs>
              <w:rPr>
                <w:rFonts w:asciiTheme="minorHAnsi" w:hAnsiTheme="minorHAnsi" w:cstheme="minorHAnsi"/>
                <w:sz w:val="24"/>
                <w:szCs w:val="24"/>
              </w:rPr>
            </w:pPr>
            <w:r w:rsidRPr="00C41CCB">
              <w:rPr>
                <w:rFonts w:asciiTheme="minorHAnsi" w:hAnsiTheme="minorHAnsi" w:cstheme="minorHAnsi"/>
                <w:color w:val="000000"/>
                <w:sz w:val="24"/>
                <w:szCs w:val="24"/>
              </w:rPr>
              <w:t>Cheese &amp; Vegetable Frittata: egg skills, chopping, frying and oven/grill cooking. Develop safe preparation and evaluation skills.</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14:paraId="6DFB9E20" w14:textId="77ED8F3D" w:rsidR="00C41CCB" w:rsidRPr="00C41CCB" w:rsidRDefault="00C41CCB" w:rsidP="00C41CCB">
            <w:pPr>
              <w:rPr>
                <w:rFonts w:asciiTheme="minorHAnsi" w:hAnsiTheme="minorHAnsi" w:cstheme="minorHAnsi"/>
                <w:sz w:val="24"/>
                <w:szCs w:val="24"/>
              </w:rPr>
            </w:pPr>
            <w:r w:rsidRPr="00C41CCB">
              <w:rPr>
                <w:rFonts w:asciiTheme="minorHAnsi" w:hAnsiTheme="minorHAnsi" w:cstheme="minorHAnsi"/>
                <w:color w:val="000000"/>
                <w:sz w:val="24"/>
                <w:szCs w:val="24"/>
              </w:rPr>
              <w:t>Step-by-step photographs; teacher modelling; simplified ingredient choices; visual recipe; peer support.</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Pr>
          <w:p w14:paraId="70DF9E56" w14:textId="778508BD" w:rsidR="00C41CCB" w:rsidRPr="00C41CCB" w:rsidRDefault="00C41CCB" w:rsidP="00C41CCB">
            <w:pPr>
              <w:tabs>
                <w:tab w:val="left" w:pos="2340"/>
              </w:tabs>
              <w:rPr>
                <w:rFonts w:asciiTheme="minorHAnsi" w:eastAsiaTheme="minorEastAsia" w:hAnsiTheme="minorHAnsi" w:cstheme="minorHAnsi"/>
                <w:sz w:val="24"/>
                <w:szCs w:val="24"/>
              </w:rPr>
            </w:pPr>
            <w:r w:rsidRPr="00C41CCB">
              <w:rPr>
                <w:rFonts w:asciiTheme="minorHAnsi" w:hAnsiTheme="minorHAnsi" w:cstheme="minorHAnsi"/>
                <w:color w:val="000000"/>
                <w:sz w:val="24"/>
                <w:szCs w:val="24"/>
              </w:rPr>
              <w:t>Frittata, whisk, chop, fry, grill, texture, protein, evaluate.</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44E871BC" w14:textId="22D7751A" w:rsidR="00C41CCB" w:rsidRPr="00C41CCB" w:rsidRDefault="00C41CCB" w:rsidP="00C41CCB">
            <w:pPr>
              <w:tabs>
                <w:tab w:val="left" w:pos="2340"/>
              </w:tabs>
              <w:rPr>
                <w:rFonts w:asciiTheme="minorHAnsi" w:eastAsiaTheme="minorEastAsia" w:hAnsiTheme="minorHAnsi" w:cstheme="minorHAnsi"/>
                <w:sz w:val="24"/>
                <w:szCs w:val="24"/>
              </w:rPr>
            </w:pPr>
            <w:r w:rsidRPr="00C41CCB">
              <w:rPr>
                <w:rFonts w:asciiTheme="minorHAnsi" w:hAnsiTheme="minorHAnsi" w:cstheme="minorHAnsi"/>
                <w:color w:val="000000"/>
                <w:sz w:val="24"/>
                <w:szCs w:val="24"/>
              </w:rPr>
              <w:t>Frittata ingredients; visual recipe; photographs; knives; frying pan; oven/grill; evaluation sheet.</w:t>
            </w:r>
          </w:p>
        </w:tc>
      </w:tr>
      <w:tr w:rsidR="00C41CCB" w:rsidRPr="00F46746" w14:paraId="144A5D23" w14:textId="77777777" w:rsidTr="00402D64">
        <w:trPr>
          <w:gridAfter w:val="1"/>
          <w:wAfter w:w="14" w:type="dxa"/>
          <w:trHeight w:val="1701"/>
        </w:trPr>
        <w:tc>
          <w:tcPr>
            <w:tcW w:w="657" w:type="dxa"/>
            <w:vAlign w:val="center"/>
          </w:tcPr>
          <w:p w14:paraId="738610EB" w14:textId="69D3B47A" w:rsidR="00C41CCB" w:rsidRPr="00F46746" w:rsidRDefault="00C41CCB" w:rsidP="00C41CCB">
            <w:pPr>
              <w:tabs>
                <w:tab w:val="left" w:pos="2340"/>
              </w:tabs>
              <w:ind w:left="113" w:right="113"/>
              <w:jc w:val="center"/>
              <w:rPr>
                <w:rFonts w:asciiTheme="minorHAnsi" w:eastAsia="Comic Sans MS" w:hAnsiTheme="minorHAnsi" w:cstheme="minorBidi"/>
                <w:sz w:val="24"/>
                <w:szCs w:val="24"/>
              </w:rPr>
            </w:pPr>
            <w:r w:rsidRPr="1C32E5E5">
              <w:rPr>
                <w:rFonts w:asciiTheme="minorHAnsi" w:eastAsia="Comic Sans MS" w:hAnsiTheme="minorHAnsi" w:cstheme="minorBidi"/>
                <w:sz w:val="24"/>
                <w:szCs w:val="24"/>
              </w:rPr>
              <w:t>5</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637805D2" w14:textId="20C8C816" w:rsidR="00C41CCB" w:rsidRPr="00C41CCB" w:rsidRDefault="00C41CCB" w:rsidP="00C41CCB">
            <w:pPr>
              <w:rPr>
                <w:rFonts w:asciiTheme="minorHAnsi" w:hAnsiTheme="minorHAnsi" w:cstheme="minorHAnsi"/>
                <w:sz w:val="24"/>
                <w:szCs w:val="24"/>
              </w:rPr>
            </w:pPr>
            <w:r w:rsidRPr="00C41CCB">
              <w:rPr>
                <w:rFonts w:asciiTheme="minorHAnsi" w:hAnsiTheme="minorHAnsi" w:cstheme="minorHAnsi"/>
                <w:color w:val="000000"/>
                <w:sz w:val="24"/>
                <w:szCs w:val="24"/>
              </w:rPr>
              <w:t>5. How can I prepare and cook chicken safely?</w:t>
            </w:r>
          </w:p>
        </w:tc>
        <w:tc>
          <w:tcPr>
            <w:tcW w:w="552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63F29E8" w14:textId="03BEB99F" w:rsidR="00C41CCB" w:rsidRPr="00C41CCB" w:rsidRDefault="00C41CCB" w:rsidP="00C41CCB">
            <w:pPr>
              <w:tabs>
                <w:tab w:val="left" w:pos="2340"/>
              </w:tabs>
              <w:rPr>
                <w:rFonts w:asciiTheme="minorHAnsi" w:hAnsiTheme="minorHAnsi" w:cstheme="minorHAnsi"/>
                <w:sz w:val="24"/>
                <w:szCs w:val="24"/>
              </w:rPr>
            </w:pPr>
            <w:r w:rsidRPr="00C41CCB">
              <w:rPr>
                <w:rFonts w:asciiTheme="minorHAnsi" w:hAnsiTheme="minorHAnsi" w:cstheme="minorHAnsi"/>
                <w:color w:val="000000"/>
                <w:sz w:val="24"/>
                <w:szCs w:val="24"/>
              </w:rPr>
              <w:t>Chicken Fajitas: knife skills, frying, seasoning and assembly. Understand safe handling and thorough cooking of poultry.</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14:paraId="3B7B4B86" w14:textId="27048100" w:rsidR="00C41CCB" w:rsidRPr="00C41CCB" w:rsidRDefault="00C41CCB" w:rsidP="00C41CCB">
            <w:pPr>
              <w:rPr>
                <w:rFonts w:asciiTheme="minorHAnsi" w:hAnsiTheme="minorHAnsi" w:cstheme="minorHAnsi"/>
                <w:sz w:val="24"/>
                <w:szCs w:val="24"/>
              </w:rPr>
            </w:pPr>
            <w:r w:rsidRPr="00C41CCB">
              <w:rPr>
                <w:rFonts w:asciiTheme="minorHAnsi" w:hAnsiTheme="minorHAnsi" w:cstheme="minorHAnsi"/>
                <w:color w:val="000000"/>
                <w:sz w:val="24"/>
                <w:szCs w:val="24"/>
              </w:rPr>
              <w:t>Choice of fillings; visual portion guide; colour-coded equipment; teacher demonstration; practical checklist.</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Pr>
          <w:p w14:paraId="3A0FF5F2" w14:textId="0B1F0FEE" w:rsidR="00C41CCB" w:rsidRPr="00C41CCB" w:rsidRDefault="00C41CCB" w:rsidP="00C41CCB">
            <w:pPr>
              <w:tabs>
                <w:tab w:val="left" w:pos="2340"/>
              </w:tabs>
              <w:rPr>
                <w:rFonts w:asciiTheme="minorHAnsi" w:eastAsiaTheme="minorEastAsia" w:hAnsiTheme="minorHAnsi" w:cstheme="minorHAnsi"/>
                <w:sz w:val="24"/>
                <w:szCs w:val="24"/>
              </w:rPr>
            </w:pPr>
            <w:r w:rsidRPr="00C41CCB">
              <w:rPr>
                <w:rFonts w:asciiTheme="minorHAnsi" w:hAnsiTheme="minorHAnsi" w:cstheme="minorHAnsi"/>
                <w:color w:val="000000"/>
                <w:sz w:val="24"/>
                <w:szCs w:val="24"/>
              </w:rPr>
              <w:t>Poultry, seasoning, marinate, fry, slice, portion, assemble, temperature.</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5630AD66" w14:textId="02A1E8E6" w:rsidR="00C41CCB" w:rsidRPr="00C41CCB" w:rsidRDefault="00C41CCB" w:rsidP="00C41CCB">
            <w:pPr>
              <w:tabs>
                <w:tab w:val="left" w:pos="2340"/>
              </w:tabs>
              <w:rPr>
                <w:rFonts w:asciiTheme="minorHAnsi" w:eastAsiaTheme="minorEastAsia" w:hAnsiTheme="minorHAnsi" w:cstheme="minorHAnsi"/>
                <w:sz w:val="24"/>
                <w:szCs w:val="24"/>
              </w:rPr>
            </w:pPr>
            <w:r w:rsidRPr="00C41CCB">
              <w:rPr>
                <w:rFonts w:asciiTheme="minorHAnsi" w:hAnsiTheme="minorHAnsi" w:cstheme="minorHAnsi"/>
                <w:color w:val="000000"/>
                <w:sz w:val="24"/>
                <w:szCs w:val="24"/>
              </w:rPr>
              <w:t>Chicken; vegetables; wraps; seasoning; visual portion guide; pans; knives; safety checklist.</w:t>
            </w:r>
          </w:p>
        </w:tc>
      </w:tr>
      <w:tr w:rsidR="00C41CCB" w:rsidRPr="00F46746" w14:paraId="61829076" w14:textId="77777777" w:rsidTr="00402D64">
        <w:trPr>
          <w:gridAfter w:val="1"/>
          <w:wAfter w:w="14" w:type="dxa"/>
          <w:trHeight w:val="1701"/>
        </w:trPr>
        <w:tc>
          <w:tcPr>
            <w:tcW w:w="657" w:type="dxa"/>
            <w:vAlign w:val="center"/>
          </w:tcPr>
          <w:p w14:paraId="2BA226A1" w14:textId="43C34356" w:rsidR="00C41CCB" w:rsidRDefault="00C41CCB" w:rsidP="00C41CCB">
            <w:pPr>
              <w:tabs>
                <w:tab w:val="left" w:pos="2340"/>
              </w:tabs>
              <w:ind w:left="113" w:right="113"/>
              <w:jc w:val="center"/>
              <w:rPr>
                <w:rFonts w:asciiTheme="minorHAnsi" w:eastAsia="Comic Sans MS" w:hAnsiTheme="minorHAnsi" w:cstheme="minorBidi"/>
                <w:sz w:val="24"/>
                <w:szCs w:val="24"/>
              </w:rPr>
            </w:pPr>
            <w:r w:rsidRPr="1C32E5E5">
              <w:rPr>
                <w:rFonts w:asciiTheme="minorHAnsi" w:eastAsia="Comic Sans MS" w:hAnsiTheme="minorHAnsi" w:cstheme="minorBidi"/>
                <w:sz w:val="24"/>
                <w:szCs w:val="24"/>
              </w:rPr>
              <w:t>6</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17AD93B2" w14:textId="2EBFF726" w:rsidR="00C41CCB" w:rsidRPr="00C41CCB" w:rsidRDefault="00C41CCB" w:rsidP="00C41CCB">
            <w:pPr>
              <w:rPr>
                <w:rFonts w:asciiTheme="minorHAnsi" w:hAnsiTheme="minorHAnsi" w:cstheme="minorHAnsi"/>
                <w:sz w:val="24"/>
                <w:szCs w:val="24"/>
              </w:rPr>
            </w:pPr>
            <w:r w:rsidRPr="00C41CCB">
              <w:rPr>
                <w:rFonts w:asciiTheme="minorHAnsi" w:hAnsiTheme="minorHAnsi" w:cstheme="minorHAnsi"/>
                <w:color w:val="000000"/>
                <w:sz w:val="24"/>
                <w:szCs w:val="24"/>
              </w:rPr>
              <w:t>6. How can pulses make a healthy and economical meal?</w:t>
            </w:r>
          </w:p>
        </w:tc>
        <w:tc>
          <w:tcPr>
            <w:tcW w:w="552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DE4B5B7" w14:textId="6661B317" w:rsidR="00C41CCB" w:rsidRPr="00C41CCB" w:rsidRDefault="00C41CCB" w:rsidP="00C41CCB">
            <w:pPr>
              <w:tabs>
                <w:tab w:val="left" w:pos="2340"/>
              </w:tabs>
              <w:rPr>
                <w:rFonts w:asciiTheme="minorHAnsi" w:hAnsiTheme="minorHAnsi" w:cstheme="minorHAnsi"/>
                <w:sz w:val="24"/>
                <w:szCs w:val="24"/>
              </w:rPr>
            </w:pPr>
            <w:r w:rsidRPr="00C41CCB">
              <w:rPr>
                <w:rFonts w:asciiTheme="minorHAnsi" w:hAnsiTheme="minorHAnsi" w:cstheme="minorHAnsi"/>
                <w:color w:val="000000"/>
                <w:sz w:val="24"/>
                <w:szCs w:val="24"/>
              </w:rPr>
              <w:t>Vegetable &amp; Lentil Curry: use spices, simmering and pulses; prepare rice. Understand plant protein, fibre and economical cooking.</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14:paraId="66204FF1" w14:textId="6D01CCE0" w:rsidR="00C41CCB" w:rsidRPr="00C41CCB" w:rsidRDefault="00C41CCB" w:rsidP="00C41CCB">
            <w:pPr>
              <w:rPr>
                <w:rFonts w:asciiTheme="minorHAnsi" w:hAnsiTheme="minorHAnsi" w:cstheme="minorHAnsi"/>
                <w:sz w:val="24"/>
                <w:szCs w:val="24"/>
              </w:rPr>
            </w:pPr>
            <w:r w:rsidRPr="00C41CCB">
              <w:rPr>
                <w:rFonts w:asciiTheme="minorHAnsi" w:hAnsiTheme="minorHAnsi" w:cstheme="minorHAnsi"/>
                <w:color w:val="000000"/>
                <w:sz w:val="24"/>
                <w:szCs w:val="24"/>
              </w:rPr>
              <w:t>Mild spice option; pre-measured spices; aroma/tasting activity; visual sequence; paired support.</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Pr>
          <w:p w14:paraId="2DBF0D7D" w14:textId="00F80B58" w:rsidR="00C41CCB" w:rsidRPr="00C41CCB" w:rsidRDefault="00C41CCB" w:rsidP="00C41CCB">
            <w:pPr>
              <w:tabs>
                <w:tab w:val="left" w:pos="2340"/>
              </w:tabs>
              <w:rPr>
                <w:rFonts w:asciiTheme="minorHAnsi" w:eastAsiaTheme="minorEastAsia" w:hAnsiTheme="minorHAnsi" w:cstheme="minorHAnsi"/>
                <w:sz w:val="24"/>
                <w:szCs w:val="24"/>
              </w:rPr>
            </w:pPr>
            <w:r w:rsidRPr="00C41CCB">
              <w:rPr>
                <w:rFonts w:asciiTheme="minorHAnsi" w:hAnsiTheme="minorHAnsi" w:cstheme="minorHAnsi"/>
                <w:color w:val="000000"/>
                <w:sz w:val="24"/>
                <w:szCs w:val="24"/>
              </w:rPr>
              <w:t>Pulses, lentils, protein, fibre, spice, simmer, absorb, economical.</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6B62F1B3" w14:textId="62AF85BE" w:rsidR="00C41CCB" w:rsidRPr="00C41CCB" w:rsidRDefault="00C41CCB" w:rsidP="00C41CCB">
            <w:pPr>
              <w:tabs>
                <w:tab w:val="left" w:pos="2340"/>
              </w:tabs>
              <w:rPr>
                <w:rFonts w:asciiTheme="minorHAnsi" w:eastAsiaTheme="minorEastAsia" w:hAnsiTheme="minorHAnsi" w:cstheme="minorHAnsi"/>
                <w:sz w:val="24"/>
                <w:szCs w:val="24"/>
              </w:rPr>
            </w:pPr>
            <w:r w:rsidRPr="00C41CCB">
              <w:rPr>
                <w:rFonts w:asciiTheme="minorHAnsi" w:hAnsiTheme="minorHAnsi" w:cstheme="minorHAnsi"/>
                <w:color w:val="000000"/>
                <w:sz w:val="24"/>
                <w:szCs w:val="24"/>
              </w:rPr>
              <w:t>Lentils; vegetables; spices; rice; visual recipe; measuring spoons; timer.</w:t>
            </w:r>
          </w:p>
        </w:tc>
      </w:tr>
      <w:tr w:rsidR="00C41CCB" w:rsidRPr="00F46746" w14:paraId="02F2C34E" w14:textId="77777777" w:rsidTr="00402D64">
        <w:trPr>
          <w:gridAfter w:val="1"/>
          <w:wAfter w:w="14" w:type="dxa"/>
          <w:trHeight w:val="1701"/>
        </w:trPr>
        <w:tc>
          <w:tcPr>
            <w:tcW w:w="657" w:type="dxa"/>
            <w:vAlign w:val="center"/>
          </w:tcPr>
          <w:p w14:paraId="680A4E5D" w14:textId="6648D8CF" w:rsidR="00C41CCB" w:rsidRDefault="00C41CCB" w:rsidP="00C41CCB">
            <w:pPr>
              <w:tabs>
                <w:tab w:val="left" w:pos="2340"/>
              </w:tabs>
              <w:ind w:left="113" w:right="113"/>
              <w:jc w:val="center"/>
              <w:rPr>
                <w:rFonts w:asciiTheme="minorHAnsi" w:eastAsia="Comic Sans MS" w:hAnsiTheme="minorHAnsi" w:cstheme="minorBidi"/>
                <w:sz w:val="24"/>
                <w:szCs w:val="24"/>
              </w:rPr>
            </w:pPr>
            <w:r>
              <w:rPr>
                <w:rFonts w:asciiTheme="minorHAnsi" w:eastAsia="Comic Sans MS" w:hAnsiTheme="minorHAnsi" w:cstheme="minorBidi"/>
                <w:sz w:val="24"/>
                <w:szCs w:val="24"/>
              </w:rPr>
              <w:t>7</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19219836" w14:textId="68403CBD" w:rsidR="00C41CCB" w:rsidRPr="00C41CCB" w:rsidRDefault="00C41CCB" w:rsidP="00C41CCB">
            <w:pPr>
              <w:rPr>
                <w:rFonts w:asciiTheme="minorHAnsi" w:hAnsiTheme="minorHAnsi" w:cstheme="minorHAnsi"/>
                <w:sz w:val="24"/>
                <w:szCs w:val="24"/>
              </w:rPr>
            </w:pPr>
            <w:r w:rsidRPr="00C41CCB">
              <w:rPr>
                <w:rFonts w:asciiTheme="minorHAnsi" w:hAnsiTheme="minorHAnsi" w:cstheme="minorHAnsi"/>
                <w:color w:val="000000"/>
                <w:sz w:val="24"/>
                <w:szCs w:val="24"/>
              </w:rPr>
              <w:t>7. How can I safely coat and cook fish?</w:t>
            </w:r>
          </w:p>
        </w:tc>
        <w:tc>
          <w:tcPr>
            <w:tcW w:w="552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96FEF7D" w14:textId="233AEDF1" w:rsidR="00C41CCB" w:rsidRPr="00C41CCB" w:rsidRDefault="00C41CCB" w:rsidP="00C41CCB">
            <w:pPr>
              <w:tabs>
                <w:tab w:val="left" w:pos="2340"/>
              </w:tabs>
              <w:rPr>
                <w:rFonts w:asciiTheme="minorHAnsi" w:hAnsiTheme="minorHAnsi" w:cstheme="minorHAnsi"/>
                <w:sz w:val="24"/>
                <w:szCs w:val="24"/>
              </w:rPr>
            </w:pPr>
            <w:r w:rsidRPr="00C41CCB">
              <w:rPr>
                <w:rFonts w:asciiTheme="minorHAnsi" w:hAnsiTheme="minorHAnsi" w:cstheme="minorHAnsi"/>
                <w:color w:val="000000"/>
                <w:sz w:val="24"/>
                <w:szCs w:val="24"/>
              </w:rPr>
              <w:t>Fish Goujons &amp; Potato Wedges: coating, portioning, oven cooking and food safety. Understand protein and safe fish preparation.</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14:paraId="7194DBDC" w14:textId="38E196A5" w:rsidR="00C41CCB" w:rsidRPr="00C41CCB" w:rsidRDefault="00C41CCB" w:rsidP="00C41CCB">
            <w:pPr>
              <w:rPr>
                <w:rFonts w:asciiTheme="minorHAnsi" w:hAnsiTheme="minorHAnsi" w:cstheme="minorHAnsi"/>
                <w:sz w:val="24"/>
                <w:szCs w:val="24"/>
              </w:rPr>
            </w:pPr>
            <w:r w:rsidRPr="00C41CCB">
              <w:rPr>
                <w:rFonts w:asciiTheme="minorHAnsi" w:hAnsiTheme="minorHAnsi" w:cstheme="minorHAnsi"/>
                <w:color w:val="000000"/>
                <w:sz w:val="24"/>
                <w:szCs w:val="24"/>
              </w:rPr>
              <w:t>Pre-portioned fish; visual 3-stage coating guide; teacher modelling; step checklist; sensory evaluation.</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Pr>
          <w:p w14:paraId="769D0D3C" w14:textId="2AB974BE" w:rsidR="00C41CCB" w:rsidRPr="00C41CCB" w:rsidRDefault="00C41CCB" w:rsidP="00C41CCB">
            <w:pPr>
              <w:tabs>
                <w:tab w:val="left" w:pos="2340"/>
              </w:tabs>
              <w:rPr>
                <w:rFonts w:asciiTheme="minorHAnsi" w:eastAsia="Comic Sans MS" w:hAnsiTheme="minorHAnsi" w:cstheme="minorHAnsi"/>
                <w:sz w:val="24"/>
                <w:szCs w:val="24"/>
              </w:rPr>
            </w:pPr>
            <w:r w:rsidRPr="00C41CCB">
              <w:rPr>
                <w:rFonts w:asciiTheme="minorHAnsi" w:hAnsiTheme="minorHAnsi" w:cstheme="minorHAnsi"/>
                <w:color w:val="000000"/>
                <w:sz w:val="24"/>
                <w:szCs w:val="24"/>
              </w:rPr>
              <w:t>Goujon, coating, flour, egg wash, breadcrumbs, protein, oven, evaluate.</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54CD245A" w14:textId="1CB11890" w:rsidR="00C41CCB" w:rsidRPr="00C41CCB" w:rsidRDefault="00C41CCB" w:rsidP="00C41CCB">
            <w:pPr>
              <w:tabs>
                <w:tab w:val="left" w:pos="2340"/>
              </w:tabs>
              <w:rPr>
                <w:rFonts w:asciiTheme="minorHAnsi" w:eastAsia="Comic Sans MS" w:hAnsiTheme="minorHAnsi" w:cstheme="minorHAnsi"/>
                <w:sz w:val="24"/>
                <w:szCs w:val="24"/>
              </w:rPr>
            </w:pPr>
            <w:r w:rsidRPr="00C41CCB">
              <w:rPr>
                <w:rFonts w:asciiTheme="minorHAnsi" w:hAnsiTheme="minorHAnsi" w:cstheme="minorHAnsi"/>
                <w:color w:val="000000"/>
                <w:sz w:val="24"/>
                <w:szCs w:val="24"/>
              </w:rPr>
              <w:t>Fish; flour; egg; breadcrumbs; potatoes; trays; visual coating guide; PPE.</w:t>
            </w:r>
          </w:p>
        </w:tc>
      </w:tr>
      <w:tr w:rsidR="00C41CCB" w:rsidRPr="00F46746" w14:paraId="032D0FEB" w14:textId="77777777" w:rsidTr="00402D64">
        <w:trPr>
          <w:gridAfter w:val="1"/>
          <w:wAfter w:w="14" w:type="dxa"/>
          <w:trHeight w:val="1701"/>
        </w:trPr>
        <w:tc>
          <w:tcPr>
            <w:tcW w:w="657" w:type="dxa"/>
            <w:vAlign w:val="center"/>
          </w:tcPr>
          <w:p w14:paraId="1C49DDCD" w14:textId="13B26BCC" w:rsidR="00C41CCB" w:rsidRDefault="00C41CCB" w:rsidP="00C41CCB">
            <w:pPr>
              <w:tabs>
                <w:tab w:val="left" w:pos="2340"/>
              </w:tabs>
              <w:ind w:left="113" w:right="113"/>
              <w:jc w:val="center"/>
              <w:rPr>
                <w:rFonts w:asciiTheme="minorHAnsi" w:eastAsia="Comic Sans MS" w:hAnsiTheme="minorHAnsi" w:cstheme="minorBidi"/>
                <w:sz w:val="24"/>
                <w:szCs w:val="24"/>
              </w:rPr>
            </w:pPr>
            <w:r>
              <w:rPr>
                <w:rFonts w:asciiTheme="minorHAnsi" w:eastAsia="Comic Sans MS" w:hAnsiTheme="minorHAnsi" w:cstheme="minorBidi"/>
                <w:sz w:val="24"/>
                <w:szCs w:val="24"/>
              </w:rPr>
              <w:lastRenderedPageBreak/>
              <w:t>8</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58CED039" w14:textId="3F81854A" w:rsidR="00C41CCB" w:rsidRPr="00C41CCB" w:rsidRDefault="00C41CCB" w:rsidP="00C41CCB">
            <w:pPr>
              <w:rPr>
                <w:rFonts w:asciiTheme="minorHAnsi" w:hAnsiTheme="minorHAnsi" w:cstheme="minorHAnsi"/>
                <w:sz w:val="24"/>
                <w:szCs w:val="24"/>
              </w:rPr>
            </w:pPr>
            <w:r w:rsidRPr="00C41CCB">
              <w:rPr>
                <w:rFonts w:asciiTheme="minorHAnsi" w:hAnsiTheme="minorHAnsi" w:cstheme="minorHAnsi"/>
                <w:color w:val="000000"/>
                <w:sz w:val="24"/>
                <w:szCs w:val="24"/>
              </w:rPr>
              <w:t>8. How can I make pizza from basic ingredients?</w:t>
            </w:r>
          </w:p>
        </w:tc>
        <w:tc>
          <w:tcPr>
            <w:tcW w:w="552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116F0E1" w14:textId="3848DD46" w:rsidR="00C41CCB" w:rsidRPr="00C41CCB" w:rsidRDefault="00C41CCB" w:rsidP="00C41CCB">
            <w:pPr>
              <w:tabs>
                <w:tab w:val="left" w:pos="2340"/>
              </w:tabs>
              <w:rPr>
                <w:rFonts w:asciiTheme="minorHAnsi" w:hAnsiTheme="minorHAnsi" w:cstheme="minorHAnsi"/>
                <w:sz w:val="24"/>
                <w:szCs w:val="24"/>
              </w:rPr>
            </w:pPr>
            <w:r w:rsidRPr="00C41CCB">
              <w:rPr>
                <w:rFonts w:asciiTheme="minorHAnsi" w:hAnsiTheme="minorHAnsi" w:cstheme="minorHAnsi"/>
                <w:color w:val="000000"/>
                <w:sz w:val="24"/>
                <w:szCs w:val="24"/>
              </w:rPr>
              <w:t>Homemade Pizza: dough making, kneading, shaping and selecting toppings. Understand yeast/dough development and balanced choices.</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14:paraId="382396DE" w14:textId="49E2BCD7" w:rsidR="00C41CCB" w:rsidRPr="00C41CCB" w:rsidRDefault="00C41CCB" w:rsidP="00C41CCB">
            <w:pPr>
              <w:rPr>
                <w:rFonts w:asciiTheme="minorHAnsi" w:hAnsiTheme="minorHAnsi" w:cstheme="minorHAnsi"/>
                <w:sz w:val="24"/>
                <w:szCs w:val="24"/>
              </w:rPr>
            </w:pPr>
            <w:r w:rsidRPr="00C41CCB">
              <w:rPr>
                <w:rFonts w:asciiTheme="minorHAnsi" w:hAnsiTheme="minorHAnsi" w:cstheme="minorHAnsi"/>
                <w:color w:val="000000"/>
                <w:sz w:val="24"/>
                <w:szCs w:val="24"/>
              </w:rPr>
              <w:t>Ready-made dough option; topping choice board; visual kneading sequence; timed checkpoints.</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Pr>
          <w:p w14:paraId="485FA627" w14:textId="5783179A" w:rsidR="00C41CCB" w:rsidRPr="00C41CCB" w:rsidRDefault="00C41CCB" w:rsidP="00C41CCB">
            <w:pPr>
              <w:tabs>
                <w:tab w:val="left" w:pos="2340"/>
              </w:tabs>
              <w:rPr>
                <w:rFonts w:asciiTheme="minorHAnsi" w:eastAsia="Comic Sans MS" w:hAnsiTheme="minorHAnsi" w:cstheme="minorHAnsi"/>
                <w:sz w:val="24"/>
                <w:szCs w:val="24"/>
              </w:rPr>
            </w:pPr>
            <w:r w:rsidRPr="00C41CCB">
              <w:rPr>
                <w:rFonts w:asciiTheme="minorHAnsi" w:hAnsiTheme="minorHAnsi" w:cstheme="minorHAnsi"/>
                <w:color w:val="000000"/>
                <w:sz w:val="24"/>
                <w:szCs w:val="24"/>
              </w:rPr>
              <w:t>Dough, knead, yeast, gluten, shape, topping, bake, rise.</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18760867" w14:textId="74620C46" w:rsidR="00C41CCB" w:rsidRPr="00C41CCB" w:rsidRDefault="00C41CCB" w:rsidP="00C41CCB">
            <w:pPr>
              <w:tabs>
                <w:tab w:val="left" w:pos="2340"/>
              </w:tabs>
              <w:rPr>
                <w:rFonts w:asciiTheme="minorHAnsi" w:eastAsia="Comic Sans MS" w:hAnsiTheme="minorHAnsi" w:cstheme="minorHAnsi"/>
                <w:sz w:val="24"/>
                <w:szCs w:val="24"/>
              </w:rPr>
            </w:pPr>
            <w:r w:rsidRPr="00C41CCB">
              <w:rPr>
                <w:rFonts w:asciiTheme="minorHAnsi" w:hAnsiTheme="minorHAnsi" w:cstheme="minorHAnsi"/>
                <w:color w:val="000000"/>
                <w:sz w:val="24"/>
                <w:szCs w:val="24"/>
              </w:rPr>
              <w:t>Flour; yeast; water; toppings; tomato sauce; visual method; ready-made dough option.</w:t>
            </w:r>
          </w:p>
        </w:tc>
      </w:tr>
      <w:tr w:rsidR="00C41CCB" w:rsidRPr="00F46746" w14:paraId="0168762A" w14:textId="77777777" w:rsidTr="00402D64">
        <w:trPr>
          <w:gridAfter w:val="1"/>
          <w:wAfter w:w="14" w:type="dxa"/>
          <w:trHeight w:val="1701"/>
        </w:trPr>
        <w:tc>
          <w:tcPr>
            <w:tcW w:w="657" w:type="dxa"/>
            <w:vAlign w:val="center"/>
          </w:tcPr>
          <w:p w14:paraId="411C1CB1" w14:textId="3EDE287B" w:rsidR="00C41CCB" w:rsidRDefault="00C41CCB" w:rsidP="00C41CCB">
            <w:pPr>
              <w:tabs>
                <w:tab w:val="left" w:pos="2340"/>
              </w:tabs>
              <w:ind w:left="113" w:right="113"/>
              <w:jc w:val="center"/>
              <w:rPr>
                <w:rFonts w:asciiTheme="minorHAnsi" w:eastAsia="Comic Sans MS" w:hAnsiTheme="minorHAnsi" w:cstheme="minorBidi"/>
                <w:sz w:val="24"/>
                <w:szCs w:val="24"/>
              </w:rPr>
            </w:pPr>
            <w:r>
              <w:rPr>
                <w:rFonts w:asciiTheme="minorHAnsi" w:eastAsia="Comic Sans MS" w:hAnsiTheme="minorHAnsi" w:cstheme="minorBidi"/>
                <w:sz w:val="24"/>
                <w:szCs w:val="24"/>
              </w:rPr>
              <w:t>9</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6E857A14" w14:textId="2535C312" w:rsidR="00C41CCB" w:rsidRPr="00C41CCB" w:rsidRDefault="00C41CCB" w:rsidP="00C41CCB">
            <w:pPr>
              <w:rPr>
                <w:rFonts w:asciiTheme="minorHAnsi" w:hAnsiTheme="minorHAnsi" w:cstheme="minorHAnsi"/>
                <w:sz w:val="24"/>
                <w:szCs w:val="24"/>
              </w:rPr>
            </w:pPr>
            <w:r w:rsidRPr="00C41CCB">
              <w:rPr>
                <w:rFonts w:asciiTheme="minorHAnsi" w:hAnsiTheme="minorHAnsi" w:cstheme="minorHAnsi"/>
                <w:color w:val="000000"/>
                <w:sz w:val="24"/>
                <w:szCs w:val="24"/>
              </w:rPr>
              <w:t>9. How can I make a safe, balanced fried rice?</w:t>
            </w:r>
          </w:p>
        </w:tc>
        <w:tc>
          <w:tcPr>
            <w:tcW w:w="552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1A951EC" w14:textId="1DFC53DE" w:rsidR="00C41CCB" w:rsidRPr="00C41CCB" w:rsidRDefault="00C41CCB" w:rsidP="00C41CCB">
            <w:pPr>
              <w:tabs>
                <w:tab w:val="left" w:pos="2340"/>
              </w:tabs>
              <w:rPr>
                <w:rFonts w:asciiTheme="minorHAnsi" w:hAnsiTheme="minorHAnsi" w:cstheme="minorHAnsi"/>
                <w:sz w:val="24"/>
                <w:szCs w:val="24"/>
              </w:rPr>
            </w:pPr>
            <w:r w:rsidRPr="00C41CCB">
              <w:rPr>
                <w:rFonts w:asciiTheme="minorHAnsi" w:hAnsiTheme="minorHAnsi" w:cstheme="minorHAnsi"/>
                <w:color w:val="000000"/>
                <w:sz w:val="24"/>
                <w:szCs w:val="24"/>
              </w:rPr>
              <w:t>Vegetable Fried Rice: knife skills, stir-frying and rice safety. Develop sequencing and heat-control skills.</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14:paraId="27B87991" w14:textId="136B2D16" w:rsidR="00C41CCB" w:rsidRPr="00C41CCB" w:rsidRDefault="00C41CCB" w:rsidP="00C41CCB">
            <w:pPr>
              <w:rPr>
                <w:rFonts w:asciiTheme="minorHAnsi" w:hAnsiTheme="minorHAnsi" w:cstheme="minorHAnsi"/>
                <w:sz w:val="24"/>
                <w:szCs w:val="24"/>
              </w:rPr>
            </w:pPr>
            <w:r w:rsidRPr="00C41CCB">
              <w:rPr>
                <w:rFonts w:asciiTheme="minorHAnsi" w:hAnsiTheme="minorHAnsi" w:cstheme="minorHAnsi"/>
                <w:color w:val="000000"/>
                <w:sz w:val="24"/>
                <w:szCs w:val="24"/>
              </w:rPr>
              <w:t>Pre-cooked rice; ingredient choice cards; visual stir-fry sequence; timer; teacher demonstration.</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Pr>
          <w:p w14:paraId="6B1C774E" w14:textId="44C2A743" w:rsidR="00C41CCB" w:rsidRPr="00C41CCB" w:rsidRDefault="00C41CCB" w:rsidP="00C41CCB">
            <w:pPr>
              <w:tabs>
                <w:tab w:val="left" w:pos="2340"/>
              </w:tabs>
              <w:rPr>
                <w:rFonts w:asciiTheme="minorHAnsi" w:eastAsia="Comic Sans MS" w:hAnsiTheme="minorHAnsi" w:cstheme="minorHAnsi"/>
                <w:sz w:val="24"/>
                <w:szCs w:val="24"/>
              </w:rPr>
            </w:pPr>
            <w:r w:rsidRPr="00C41CCB">
              <w:rPr>
                <w:rFonts w:asciiTheme="minorHAnsi" w:hAnsiTheme="minorHAnsi" w:cstheme="minorHAnsi"/>
                <w:color w:val="000000"/>
                <w:sz w:val="24"/>
                <w:szCs w:val="24"/>
              </w:rPr>
              <w:t>Stir-fry, sauté, rice safety, portion, sequence, heat, texture.</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3E19DE0D" w14:textId="23BE64FD" w:rsidR="00C41CCB" w:rsidRPr="00C41CCB" w:rsidRDefault="00C41CCB" w:rsidP="00C41CCB">
            <w:pPr>
              <w:tabs>
                <w:tab w:val="left" w:pos="2340"/>
              </w:tabs>
              <w:rPr>
                <w:rFonts w:asciiTheme="minorHAnsi" w:eastAsia="Comic Sans MS" w:hAnsiTheme="minorHAnsi" w:cstheme="minorHAnsi"/>
                <w:sz w:val="24"/>
                <w:szCs w:val="24"/>
              </w:rPr>
            </w:pPr>
            <w:r w:rsidRPr="00C41CCB">
              <w:rPr>
                <w:rFonts w:asciiTheme="minorHAnsi" w:hAnsiTheme="minorHAnsi" w:cstheme="minorHAnsi"/>
                <w:color w:val="000000"/>
                <w:sz w:val="24"/>
                <w:szCs w:val="24"/>
              </w:rPr>
              <w:t>Pre-cooked rice; vegetables; oil; soy sauce; woks/frying pans; choice cards; timer.</w:t>
            </w:r>
          </w:p>
        </w:tc>
      </w:tr>
      <w:tr w:rsidR="00C41CCB" w:rsidRPr="00F46746" w14:paraId="50BC63AE" w14:textId="77777777" w:rsidTr="00402D64">
        <w:trPr>
          <w:gridAfter w:val="1"/>
          <w:wAfter w:w="14" w:type="dxa"/>
          <w:trHeight w:val="1701"/>
        </w:trPr>
        <w:tc>
          <w:tcPr>
            <w:tcW w:w="657" w:type="dxa"/>
            <w:vAlign w:val="center"/>
          </w:tcPr>
          <w:p w14:paraId="4E60C7B0" w14:textId="537986F6" w:rsidR="00C41CCB" w:rsidRDefault="00C41CCB" w:rsidP="00C41CCB">
            <w:pPr>
              <w:tabs>
                <w:tab w:val="left" w:pos="2340"/>
              </w:tabs>
              <w:ind w:left="113" w:right="113"/>
              <w:jc w:val="center"/>
              <w:rPr>
                <w:rFonts w:asciiTheme="minorHAnsi" w:eastAsia="Comic Sans MS" w:hAnsiTheme="minorHAnsi" w:cstheme="minorBidi"/>
                <w:sz w:val="24"/>
                <w:szCs w:val="24"/>
              </w:rPr>
            </w:pPr>
            <w:r>
              <w:rPr>
                <w:rFonts w:asciiTheme="minorHAnsi" w:eastAsia="Comic Sans MS" w:hAnsiTheme="minorHAnsi" w:cstheme="minorBidi"/>
                <w:sz w:val="24"/>
                <w:szCs w:val="24"/>
              </w:rPr>
              <w:t>10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71D98D64" w14:textId="3E0B9E65" w:rsidR="00C41CCB" w:rsidRPr="00C41CCB" w:rsidRDefault="00C41CCB" w:rsidP="00C41CCB">
            <w:pPr>
              <w:rPr>
                <w:rFonts w:asciiTheme="minorHAnsi" w:hAnsiTheme="minorHAnsi" w:cstheme="minorHAnsi"/>
                <w:sz w:val="24"/>
                <w:szCs w:val="24"/>
              </w:rPr>
            </w:pPr>
            <w:r w:rsidRPr="00C41CCB">
              <w:rPr>
                <w:rFonts w:asciiTheme="minorHAnsi" w:hAnsiTheme="minorHAnsi" w:cstheme="minorHAnsi"/>
                <w:color w:val="000000"/>
                <w:sz w:val="24"/>
                <w:szCs w:val="24"/>
              </w:rPr>
              <w:t>10. How can I make a balanced meal using meat and vegetables?</w:t>
            </w:r>
          </w:p>
        </w:tc>
        <w:tc>
          <w:tcPr>
            <w:tcW w:w="552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2122918" w14:textId="45AA2D69" w:rsidR="00C41CCB" w:rsidRPr="00C41CCB" w:rsidRDefault="00C41CCB" w:rsidP="00C41CCB">
            <w:pPr>
              <w:tabs>
                <w:tab w:val="left" w:pos="2340"/>
              </w:tabs>
              <w:rPr>
                <w:rFonts w:asciiTheme="minorHAnsi" w:hAnsiTheme="minorHAnsi" w:cstheme="minorHAnsi"/>
                <w:sz w:val="24"/>
                <w:szCs w:val="24"/>
              </w:rPr>
            </w:pPr>
            <w:r w:rsidRPr="00C41CCB">
              <w:rPr>
                <w:rFonts w:asciiTheme="minorHAnsi" w:hAnsiTheme="minorHAnsi" w:cstheme="minorHAnsi"/>
                <w:color w:val="000000"/>
                <w:sz w:val="24"/>
                <w:szCs w:val="24"/>
              </w:rPr>
              <w:t>Burgers &amp; Homemade Coleslaw: combining, shaping, grating and cooking. Understand protein, vegetables, portions and food safety.</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14:paraId="4DBF499F" w14:textId="1AA31591" w:rsidR="00C41CCB" w:rsidRPr="00C41CCB" w:rsidRDefault="00C41CCB" w:rsidP="00C41CCB">
            <w:pPr>
              <w:rPr>
                <w:rFonts w:asciiTheme="minorHAnsi" w:hAnsiTheme="minorHAnsi" w:cstheme="minorHAnsi"/>
                <w:sz w:val="24"/>
                <w:szCs w:val="24"/>
              </w:rPr>
            </w:pPr>
            <w:r w:rsidRPr="00C41CCB">
              <w:rPr>
                <w:rFonts w:asciiTheme="minorHAnsi" w:hAnsiTheme="minorHAnsi" w:cstheme="minorHAnsi"/>
                <w:color w:val="000000"/>
                <w:sz w:val="24"/>
                <w:szCs w:val="24"/>
              </w:rPr>
              <w:t>Burger-shaping template; adapted grater where appropriate; visual cooking checks; choice of salad ingredients.</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Pr>
          <w:p w14:paraId="3E7832AD" w14:textId="11CDB64E" w:rsidR="00C41CCB" w:rsidRPr="00C41CCB" w:rsidRDefault="00C41CCB" w:rsidP="00C41CCB">
            <w:pPr>
              <w:tabs>
                <w:tab w:val="left" w:pos="2340"/>
              </w:tabs>
              <w:rPr>
                <w:rFonts w:asciiTheme="minorHAnsi" w:eastAsia="Comic Sans MS" w:hAnsiTheme="minorHAnsi" w:cstheme="minorHAnsi"/>
                <w:sz w:val="24"/>
                <w:szCs w:val="24"/>
              </w:rPr>
            </w:pPr>
            <w:r w:rsidRPr="00C41CCB">
              <w:rPr>
                <w:rFonts w:asciiTheme="minorHAnsi" w:hAnsiTheme="minorHAnsi" w:cstheme="minorHAnsi"/>
                <w:color w:val="000000"/>
                <w:sz w:val="24"/>
                <w:szCs w:val="24"/>
              </w:rPr>
              <w:t>Combine, shape, grate, coleslaw, protein, portion, thoroughly cooked.</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243CEF7D" w14:textId="35795BCA" w:rsidR="00C41CCB" w:rsidRPr="00C41CCB" w:rsidRDefault="00C41CCB" w:rsidP="00C41CCB">
            <w:pPr>
              <w:tabs>
                <w:tab w:val="left" w:pos="2340"/>
              </w:tabs>
              <w:rPr>
                <w:rFonts w:asciiTheme="minorHAnsi" w:eastAsia="Comic Sans MS" w:hAnsiTheme="minorHAnsi" w:cstheme="minorHAnsi"/>
                <w:sz w:val="24"/>
                <w:szCs w:val="24"/>
              </w:rPr>
            </w:pPr>
            <w:r w:rsidRPr="00C41CCB">
              <w:rPr>
                <w:rFonts w:asciiTheme="minorHAnsi" w:hAnsiTheme="minorHAnsi" w:cstheme="minorHAnsi"/>
                <w:color w:val="000000"/>
                <w:sz w:val="24"/>
                <w:szCs w:val="24"/>
              </w:rPr>
              <w:t>Mince/alternative; buns; cabbage; carrot; dressing; shaping template; adapted grater; pans.</w:t>
            </w:r>
          </w:p>
        </w:tc>
      </w:tr>
      <w:tr w:rsidR="00C41CCB" w:rsidRPr="00F46746" w14:paraId="4A29A899" w14:textId="77777777" w:rsidTr="00402D64">
        <w:trPr>
          <w:gridAfter w:val="1"/>
          <w:wAfter w:w="14" w:type="dxa"/>
          <w:trHeight w:val="1701"/>
        </w:trPr>
        <w:tc>
          <w:tcPr>
            <w:tcW w:w="657" w:type="dxa"/>
            <w:vAlign w:val="center"/>
          </w:tcPr>
          <w:p w14:paraId="72FB8ACA" w14:textId="1C4EBDCB" w:rsidR="00C41CCB" w:rsidRDefault="00C41CCB" w:rsidP="00C41CCB">
            <w:pPr>
              <w:tabs>
                <w:tab w:val="left" w:pos="2340"/>
              </w:tabs>
              <w:ind w:left="113" w:right="113"/>
              <w:jc w:val="center"/>
              <w:rPr>
                <w:rFonts w:asciiTheme="minorHAnsi" w:eastAsia="Comic Sans MS" w:hAnsiTheme="minorHAnsi" w:cstheme="minorBidi"/>
                <w:sz w:val="24"/>
                <w:szCs w:val="24"/>
              </w:rPr>
            </w:pPr>
            <w:r>
              <w:rPr>
                <w:rFonts w:asciiTheme="minorHAnsi" w:eastAsia="Comic Sans MS" w:hAnsiTheme="minorHAnsi" w:cstheme="minorBidi"/>
                <w:sz w:val="24"/>
                <w:szCs w:val="24"/>
              </w:rPr>
              <w:t>11</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37086F9A" w14:textId="55A9823A" w:rsidR="00C41CCB" w:rsidRPr="00C41CCB" w:rsidRDefault="00C41CCB" w:rsidP="00C41CCB">
            <w:pPr>
              <w:rPr>
                <w:rFonts w:asciiTheme="minorHAnsi" w:hAnsiTheme="minorHAnsi" w:cstheme="minorHAnsi"/>
                <w:sz w:val="24"/>
                <w:szCs w:val="24"/>
              </w:rPr>
            </w:pPr>
            <w:r w:rsidRPr="00C41CCB">
              <w:rPr>
                <w:rFonts w:asciiTheme="minorHAnsi" w:hAnsiTheme="minorHAnsi" w:cstheme="minorHAnsi"/>
                <w:color w:val="000000"/>
                <w:sz w:val="24"/>
                <w:szCs w:val="24"/>
              </w:rPr>
              <w:t>11. How can I make a sauce from scratch?</w:t>
            </w:r>
          </w:p>
        </w:tc>
        <w:tc>
          <w:tcPr>
            <w:tcW w:w="552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9AE497A" w14:textId="0DC8BFB1" w:rsidR="00C41CCB" w:rsidRPr="00C41CCB" w:rsidRDefault="00C41CCB" w:rsidP="00C41CCB">
            <w:pPr>
              <w:tabs>
                <w:tab w:val="left" w:pos="2340"/>
              </w:tabs>
              <w:rPr>
                <w:rFonts w:asciiTheme="minorHAnsi" w:hAnsiTheme="minorHAnsi" w:cstheme="minorHAnsi"/>
                <w:sz w:val="24"/>
                <w:szCs w:val="24"/>
              </w:rPr>
            </w:pPr>
            <w:r w:rsidRPr="00C41CCB">
              <w:rPr>
                <w:rFonts w:asciiTheme="minorHAnsi" w:hAnsiTheme="minorHAnsi" w:cstheme="minorHAnsi"/>
                <w:color w:val="000000"/>
                <w:sz w:val="24"/>
                <w:szCs w:val="24"/>
              </w:rPr>
              <w:t>Macaroni Cheese: boil pasta and make a roux-based cheese sauce. Develop weighing, stirring and temperature control.</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14:paraId="0E45A1B1" w14:textId="56F0E864" w:rsidR="00C41CCB" w:rsidRPr="00C41CCB" w:rsidRDefault="00C41CCB" w:rsidP="00C41CCB">
            <w:pPr>
              <w:rPr>
                <w:rFonts w:asciiTheme="minorHAnsi" w:hAnsiTheme="minorHAnsi" w:cstheme="minorHAnsi"/>
                <w:sz w:val="24"/>
                <w:szCs w:val="24"/>
              </w:rPr>
            </w:pPr>
            <w:r w:rsidRPr="00C41CCB">
              <w:rPr>
                <w:rFonts w:asciiTheme="minorHAnsi" w:hAnsiTheme="minorHAnsi" w:cstheme="minorHAnsi"/>
                <w:color w:val="000000"/>
                <w:sz w:val="24"/>
                <w:szCs w:val="24"/>
              </w:rPr>
              <w:t>Visual roux sequence; pre-measured ingredients; colour/texture cues; teacher demonstration; paired checking.</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Pr>
          <w:p w14:paraId="2058CB02" w14:textId="4D0EA188" w:rsidR="00C41CCB" w:rsidRPr="00C41CCB" w:rsidRDefault="00C41CCB" w:rsidP="00C41CCB">
            <w:pPr>
              <w:tabs>
                <w:tab w:val="left" w:pos="2340"/>
              </w:tabs>
              <w:rPr>
                <w:rFonts w:asciiTheme="minorHAnsi" w:eastAsia="Comic Sans MS" w:hAnsiTheme="minorHAnsi" w:cstheme="minorHAnsi"/>
                <w:sz w:val="24"/>
                <w:szCs w:val="24"/>
              </w:rPr>
            </w:pPr>
            <w:r w:rsidRPr="00C41CCB">
              <w:rPr>
                <w:rFonts w:asciiTheme="minorHAnsi" w:hAnsiTheme="minorHAnsi" w:cstheme="minorHAnsi"/>
                <w:color w:val="000000"/>
                <w:sz w:val="24"/>
                <w:szCs w:val="24"/>
              </w:rPr>
              <w:t>Roux, flour, fat, whisk, sauce, thicken, simmer, grate.</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0970DF0D" w14:textId="5468F659" w:rsidR="00C41CCB" w:rsidRPr="00C41CCB" w:rsidRDefault="00C41CCB" w:rsidP="00C41CCB">
            <w:pPr>
              <w:tabs>
                <w:tab w:val="left" w:pos="2340"/>
              </w:tabs>
              <w:rPr>
                <w:rFonts w:asciiTheme="minorHAnsi" w:eastAsia="Comic Sans MS" w:hAnsiTheme="minorHAnsi" w:cstheme="minorHAnsi"/>
                <w:sz w:val="24"/>
                <w:szCs w:val="24"/>
              </w:rPr>
            </w:pPr>
            <w:r w:rsidRPr="00C41CCB">
              <w:rPr>
                <w:rFonts w:asciiTheme="minorHAnsi" w:hAnsiTheme="minorHAnsi" w:cstheme="minorHAnsi"/>
                <w:color w:val="000000"/>
                <w:sz w:val="24"/>
                <w:szCs w:val="24"/>
              </w:rPr>
              <w:t>Macaroni; flour; butter; milk; cheese; visual roux sequence; saucepan; whisk.</w:t>
            </w:r>
          </w:p>
        </w:tc>
      </w:tr>
      <w:tr w:rsidR="00C41CCB" w:rsidRPr="00F46746" w14:paraId="050C851D" w14:textId="77777777" w:rsidTr="00402D64">
        <w:trPr>
          <w:gridAfter w:val="1"/>
          <w:wAfter w:w="14" w:type="dxa"/>
          <w:trHeight w:val="1701"/>
        </w:trPr>
        <w:tc>
          <w:tcPr>
            <w:tcW w:w="657" w:type="dxa"/>
            <w:vAlign w:val="center"/>
          </w:tcPr>
          <w:p w14:paraId="450B15ED" w14:textId="6D7F4D97" w:rsidR="00C41CCB" w:rsidRDefault="00C41CCB" w:rsidP="00C41CCB">
            <w:pPr>
              <w:tabs>
                <w:tab w:val="left" w:pos="2340"/>
              </w:tabs>
              <w:ind w:left="113" w:right="113"/>
              <w:jc w:val="center"/>
              <w:rPr>
                <w:rFonts w:asciiTheme="minorHAnsi" w:eastAsia="Comic Sans MS" w:hAnsiTheme="minorHAnsi" w:cstheme="minorBidi"/>
                <w:sz w:val="24"/>
                <w:szCs w:val="24"/>
              </w:rPr>
            </w:pPr>
            <w:r>
              <w:rPr>
                <w:rFonts w:asciiTheme="minorHAnsi" w:eastAsia="Comic Sans MS" w:hAnsiTheme="minorHAnsi" w:cstheme="minorBidi"/>
                <w:sz w:val="24"/>
                <w:szCs w:val="24"/>
              </w:rPr>
              <w:t>12</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5554F6FE" w14:textId="2439C59B" w:rsidR="00C41CCB" w:rsidRPr="00C41CCB" w:rsidRDefault="00C41CCB" w:rsidP="00C41CCB">
            <w:pPr>
              <w:rPr>
                <w:rFonts w:asciiTheme="minorHAnsi" w:hAnsiTheme="minorHAnsi" w:cstheme="minorHAnsi"/>
                <w:sz w:val="24"/>
                <w:szCs w:val="24"/>
              </w:rPr>
            </w:pPr>
            <w:r w:rsidRPr="00C41CCB">
              <w:rPr>
                <w:rFonts w:asciiTheme="minorHAnsi" w:hAnsiTheme="minorHAnsi" w:cstheme="minorHAnsi"/>
                <w:color w:val="000000"/>
                <w:sz w:val="24"/>
                <w:szCs w:val="24"/>
              </w:rPr>
              <w:t>12. How can I use the absorption method to make risotto?</w:t>
            </w:r>
          </w:p>
        </w:tc>
        <w:tc>
          <w:tcPr>
            <w:tcW w:w="552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7945C92" w14:textId="648AF921" w:rsidR="00C41CCB" w:rsidRPr="00C41CCB" w:rsidRDefault="00C41CCB" w:rsidP="00C41CCB">
            <w:pPr>
              <w:tabs>
                <w:tab w:val="left" w:pos="2340"/>
              </w:tabs>
              <w:rPr>
                <w:rFonts w:asciiTheme="minorHAnsi" w:hAnsiTheme="minorHAnsi" w:cstheme="minorHAnsi"/>
                <w:sz w:val="24"/>
                <w:szCs w:val="24"/>
              </w:rPr>
            </w:pPr>
            <w:r w:rsidRPr="00C41CCB">
              <w:rPr>
                <w:rFonts w:asciiTheme="minorHAnsi" w:hAnsiTheme="minorHAnsi" w:cstheme="minorHAnsi"/>
                <w:color w:val="000000"/>
                <w:sz w:val="24"/>
                <w:szCs w:val="24"/>
              </w:rPr>
              <w:t>Vegetable Risotto: measuring, stirring and absorption method. Understand staged addition of stock and texture development.</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14:paraId="51B00EE6" w14:textId="6BA2DE0A" w:rsidR="00C41CCB" w:rsidRPr="00C41CCB" w:rsidRDefault="00C41CCB" w:rsidP="00C41CCB">
            <w:pPr>
              <w:rPr>
                <w:rFonts w:asciiTheme="minorHAnsi" w:hAnsiTheme="minorHAnsi" w:cstheme="minorHAnsi"/>
                <w:sz w:val="24"/>
                <w:szCs w:val="24"/>
              </w:rPr>
            </w:pPr>
            <w:r w:rsidRPr="00C41CCB">
              <w:rPr>
                <w:rFonts w:asciiTheme="minorHAnsi" w:hAnsiTheme="minorHAnsi" w:cstheme="minorHAnsi"/>
                <w:color w:val="000000"/>
                <w:sz w:val="24"/>
                <w:szCs w:val="24"/>
              </w:rPr>
              <w:t>Stock added in stages using a visual timer; step cards; teacher modelling; sensory checkpoints.</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Pr>
          <w:p w14:paraId="6A3880CB" w14:textId="78B558A0" w:rsidR="00C41CCB" w:rsidRPr="00C41CCB" w:rsidRDefault="00C41CCB" w:rsidP="00C41CCB">
            <w:pPr>
              <w:tabs>
                <w:tab w:val="left" w:pos="2340"/>
              </w:tabs>
              <w:rPr>
                <w:rFonts w:asciiTheme="minorHAnsi" w:eastAsia="Comic Sans MS" w:hAnsiTheme="minorHAnsi" w:cstheme="minorHAnsi"/>
                <w:sz w:val="24"/>
                <w:szCs w:val="24"/>
              </w:rPr>
            </w:pPr>
            <w:r w:rsidRPr="00C41CCB">
              <w:rPr>
                <w:rFonts w:asciiTheme="minorHAnsi" w:hAnsiTheme="minorHAnsi" w:cstheme="minorHAnsi"/>
                <w:color w:val="000000"/>
                <w:sz w:val="24"/>
                <w:szCs w:val="24"/>
              </w:rPr>
              <w:t>Risotto, absorption, stock, simmer, stir, texture, portion, evaluate.</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14B1D386" w14:textId="42BC8C55" w:rsidR="00C41CCB" w:rsidRPr="00C41CCB" w:rsidRDefault="00C41CCB" w:rsidP="00C41CCB">
            <w:pPr>
              <w:tabs>
                <w:tab w:val="left" w:pos="2340"/>
              </w:tabs>
              <w:rPr>
                <w:rFonts w:asciiTheme="minorHAnsi" w:eastAsia="Comic Sans MS" w:hAnsiTheme="minorHAnsi" w:cstheme="minorHAnsi"/>
                <w:sz w:val="24"/>
                <w:szCs w:val="24"/>
              </w:rPr>
            </w:pPr>
            <w:r w:rsidRPr="00C41CCB">
              <w:rPr>
                <w:rFonts w:asciiTheme="minorHAnsi" w:hAnsiTheme="minorHAnsi" w:cstheme="minorHAnsi"/>
                <w:color w:val="000000"/>
                <w:sz w:val="24"/>
                <w:szCs w:val="24"/>
              </w:rPr>
              <w:t>Rice; vegetables; stock; pan; measuring jug; visual timer; step cards.</w:t>
            </w:r>
          </w:p>
        </w:tc>
      </w:tr>
      <w:tr w:rsidR="00C41CCB" w:rsidRPr="00F46746" w14:paraId="3A2C9CF1" w14:textId="77777777" w:rsidTr="00402D64">
        <w:trPr>
          <w:gridAfter w:val="1"/>
          <w:wAfter w:w="14" w:type="dxa"/>
          <w:trHeight w:val="1701"/>
        </w:trPr>
        <w:tc>
          <w:tcPr>
            <w:tcW w:w="657" w:type="dxa"/>
            <w:vAlign w:val="center"/>
          </w:tcPr>
          <w:p w14:paraId="7F338E27" w14:textId="77777777" w:rsidR="00C41CCB" w:rsidRDefault="00C41CCB" w:rsidP="00C41CCB">
            <w:pPr>
              <w:tabs>
                <w:tab w:val="left" w:pos="2340"/>
              </w:tabs>
              <w:ind w:left="113" w:right="113"/>
              <w:jc w:val="center"/>
              <w:rPr>
                <w:rFonts w:asciiTheme="minorHAnsi" w:eastAsia="Comic Sans MS" w:hAnsiTheme="minorHAnsi" w:cstheme="minorBidi"/>
                <w:sz w:val="24"/>
                <w:szCs w:val="24"/>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77E16F57" w14:textId="4CCA7244" w:rsidR="00C41CCB" w:rsidRPr="00C41CCB" w:rsidRDefault="00C41CCB" w:rsidP="00C41CCB">
            <w:pPr>
              <w:rPr>
                <w:rFonts w:asciiTheme="minorHAnsi" w:hAnsiTheme="minorHAnsi" w:cstheme="minorHAnsi"/>
                <w:sz w:val="24"/>
                <w:szCs w:val="24"/>
              </w:rPr>
            </w:pPr>
            <w:r w:rsidRPr="00C41CCB">
              <w:rPr>
                <w:rFonts w:asciiTheme="minorHAnsi" w:hAnsiTheme="minorHAnsi" w:cstheme="minorHAnsi"/>
                <w:color w:val="000000"/>
                <w:sz w:val="24"/>
                <w:szCs w:val="24"/>
              </w:rPr>
              <w:t>13. How can I make a nutritious dessert from simple ingredients?</w:t>
            </w:r>
          </w:p>
        </w:tc>
        <w:tc>
          <w:tcPr>
            <w:tcW w:w="552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E796281" w14:textId="2DB22351" w:rsidR="00C41CCB" w:rsidRPr="00C41CCB" w:rsidRDefault="00C41CCB" w:rsidP="00C41CCB">
            <w:pPr>
              <w:tabs>
                <w:tab w:val="left" w:pos="2340"/>
              </w:tabs>
              <w:rPr>
                <w:rFonts w:asciiTheme="minorHAnsi" w:hAnsiTheme="minorHAnsi" w:cstheme="minorHAnsi"/>
                <w:sz w:val="24"/>
                <w:szCs w:val="24"/>
              </w:rPr>
            </w:pPr>
            <w:r w:rsidRPr="00C41CCB">
              <w:rPr>
                <w:rFonts w:asciiTheme="minorHAnsi" w:hAnsiTheme="minorHAnsi" w:cstheme="minorHAnsi"/>
                <w:color w:val="000000"/>
                <w:sz w:val="24"/>
                <w:szCs w:val="24"/>
              </w:rPr>
              <w:t>Apple Crumble &amp; Custard: prepare fruit, make crumble using rubbing-in, and prepare custard. Consider portion size and sugar.</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14:paraId="31C4B91E" w14:textId="265FB510" w:rsidR="00C41CCB" w:rsidRPr="00C41CCB" w:rsidRDefault="00C41CCB" w:rsidP="00C41CCB">
            <w:pPr>
              <w:rPr>
                <w:rFonts w:asciiTheme="minorHAnsi" w:hAnsiTheme="minorHAnsi" w:cstheme="minorHAnsi"/>
                <w:sz w:val="24"/>
                <w:szCs w:val="24"/>
              </w:rPr>
            </w:pPr>
            <w:r w:rsidRPr="00C41CCB">
              <w:rPr>
                <w:rFonts w:asciiTheme="minorHAnsi" w:hAnsiTheme="minorHAnsi" w:cstheme="minorHAnsi"/>
                <w:color w:val="000000"/>
                <w:sz w:val="24"/>
                <w:szCs w:val="24"/>
              </w:rPr>
              <w:t>Step-by-step photographs; ingredient choices; tactile rubbing-in demonstration; visual custard stages.</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Pr>
          <w:p w14:paraId="62FE8DF6" w14:textId="0679C7BC" w:rsidR="00C41CCB" w:rsidRPr="00C41CCB" w:rsidRDefault="00C41CCB" w:rsidP="00C41CCB">
            <w:pPr>
              <w:tabs>
                <w:tab w:val="left" w:pos="2340"/>
              </w:tabs>
              <w:rPr>
                <w:rFonts w:asciiTheme="minorHAnsi" w:eastAsia="Comic Sans MS" w:hAnsiTheme="minorHAnsi" w:cstheme="minorHAnsi"/>
                <w:sz w:val="24"/>
                <w:szCs w:val="24"/>
              </w:rPr>
            </w:pPr>
            <w:r w:rsidRPr="00C41CCB">
              <w:rPr>
                <w:rFonts w:asciiTheme="minorHAnsi" w:hAnsiTheme="minorHAnsi" w:cstheme="minorHAnsi"/>
                <w:color w:val="000000"/>
                <w:sz w:val="24"/>
                <w:szCs w:val="24"/>
              </w:rPr>
              <w:t>Rubbing-in, crumble, fruit, custard, starch, texture, portion, bake.</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5A98FCF1" w14:textId="7F556EBB" w:rsidR="00C41CCB" w:rsidRPr="00C41CCB" w:rsidRDefault="00C41CCB" w:rsidP="00C41CCB">
            <w:pPr>
              <w:tabs>
                <w:tab w:val="left" w:pos="2340"/>
              </w:tabs>
              <w:rPr>
                <w:rFonts w:asciiTheme="minorHAnsi" w:eastAsia="Comic Sans MS" w:hAnsiTheme="minorHAnsi" w:cstheme="minorHAnsi"/>
                <w:sz w:val="24"/>
                <w:szCs w:val="24"/>
              </w:rPr>
            </w:pPr>
            <w:r w:rsidRPr="00C41CCB">
              <w:rPr>
                <w:rFonts w:asciiTheme="minorHAnsi" w:hAnsiTheme="minorHAnsi" w:cstheme="minorHAnsi"/>
                <w:color w:val="000000"/>
                <w:sz w:val="24"/>
                <w:szCs w:val="24"/>
              </w:rPr>
              <w:t>Apples; flour; butter; sugar; custard ingredients; baking dishes; visual method.</w:t>
            </w:r>
          </w:p>
        </w:tc>
      </w:tr>
      <w:tr w:rsidR="00C41CCB" w:rsidRPr="00F46746" w14:paraId="5892BF02" w14:textId="77777777" w:rsidTr="00402D64">
        <w:trPr>
          <w:gridAfter w:val="1"/>
          <w:wAfter w:w="14" w:type="dxa"/>
          <w:trHeight w:val="1701"/>
        </w:trPr>
        <w:tc>
          <w:tcPr>
            <w:tcW w:w="657" w:type="dxa"/>
            <w:vAlign w:val="center"/>
          </w:tcPr>
          <w:p w14:paraId="0E042764" w14:textId="77777777" w:rsidR="00C41CCB" w:rsidRDefault="00C41CCB" w:rsidP="00C41CCB">
            <w:pPr>
              <w:tabs>
                <w:tab w:val="left" w:pos="2340"/>
              </w:tabs>
              <w:ind w:left="113" w:right="113"/>
              <w:jc w:val="center"/>
              <w:rPr>
                <w:rFonts w:asciiTheme="minorHAnsi" w:eastAsia="Comic Sans MS" w:hAnsiTheme="minorHAnsi" w:cstheme="minorBidi"/>
                <w:sz w:val="24"/>
                <w:szCs w:val="24"/>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5067DF60" w14:textId="2B9A19BF" w:rsidR="00C41CCB" w:rsidRPr="00C41CCB" w:rsidRDefault="00C41CCB" w:rsidP="00C41CCB">
            <w:pPr>
              <w:rPr>
                <w:rFonts w:asciiTheme="minorHAnsi" w:hAnsiTheme="minorHAnsi" w:cstheme="minorHAnsi"/>
                <w:sz w:val="24"/>
                <w:szCs w:val="24"/>
              </w:rPr>
            </w:pPr>
            <w:r w:rsidRPr="00C41CCB">
              <w:rPr>
                <w:rFonts w:asciiTheme="minorHAnsi" w:hAnsiTheme="minorHAnsi" w:cstheme="minorHAnsi"/>
                <w:color w:val="000000"/>
                <w:sz w:val="24"/>
                <w:szCs w:val="24"/>
              </w:rPr>
              <w:t>14. How can I show that I can cook independently?</w:t>
            </w:r>
          </w:p>
        </w:tc>
        <w:tc>
          <w:tcPr>
            <w:tcW w:w="552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BF13A9F" w14:textId="44F46241" w:rsidR="00C41CCB" w:rsidRPr="00C41CCB" w:rsidRDefault="00C41CCB" w:rsidP="00C41CCB">
            <w:pPr>
              <w:tabs>
                <w:tab w:val="left" w:pos="2340"/>
              </w:tabs>
              <w:rPr>
                <w:rFonts w:asciiTheme="minorHAnsi" w:hAnsiTheme="minorHAnsi" w:cstheme="minorHAnsi"/>
                <w:sz w:val="24"/>
                <w:szCs w:val="24"/>
              </w:rPr>
            </w:pPr>
            <w:r w:rsidRPr="00C41CCB">
              <w:rPr>
                <w:rFonts w:asciiTheme="minorHAnsi" w:hAnsiTheme="minorHAnsi" w:cstheme="minorHAnsi"/>
                <w:color w:val="000000"/>
                <w:sz w:val="24"/>
                <w:szCs w:val="24"/>
              </w:rPr>
              <w:t>Review practical skills, nutrition, safety, economical cooking and evaluation. Plan and explain how to cook a meal from scratch and pass knowledge to others.</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14:paraId="3062A9F3" w14:textId="7DACC1A4" w:rsidR="00C41CCB" w:rsidRPr="00C41CCB" w:rsidRDefault="00C41CCB" w:rsidP="00C41CCB">
            <w:pPr>
              <w:rPr>
                <w:rFonts w:asciiTheme="minorHAnsi" w:hAnsiTheme="minorHAnsi" w:cstheme="minorHAnsi"/>
                <w:sz w:val="24"/>
                <w:szCs w:val="24"/>
              </w:rPr>
            </w:pPr>
            <w:r w:rsidRPr="00C41CCB">
              <w:rPr>
                <w:rFonts w:asciiTheme="minorHAnsi" w:hAnsiTheme="minorHAnsi" w:cstheme="minorHAnsi"/>
                <w:color w:val="000000"/>
                <w:sz w:val="24"/>
                <w:szCs w:val="24"/>
              </w:rPr>
              <w:t>Independent practical/planning challenge; recipe explanation; peer teaching; knowledge quiz; self-assessment against criteria.</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Pr>
          <w:p w14:paraId="541E8DFE" w14:textId="425933AE" w:rsidR="00C41CCB" w:rsidRPr="00C41CCB" w:rsidRDefault="00C41CCB" w:rsidP="00C41CCB">
            <w:pPr>
              <w:tabs>
                <w:tab w:val="left" w:pos="2340"/>
              </w:tabs>
              <w:rPr>
                <w:rFonts w:asciiTheme="minorHAnsi" w:eastAsia="Comic Sans MS" w:hAnsiTheme="minorHAnsi" w:cstheme="minorHAnsi"/>
                <w:sz w:val="24"/>
                <w:szCs w:val="24"/>
              </w:rPr>
            </w:pPr>
            <w:r w:rsidRPr="00C41CCB">
              <w:rPr>
                <w:rFonts w:asciiTheme="minorHAnsi" w:hAnsiTheme="minorHAnsi" w:cstheme="minorHAnsi"/>
                <w:color w:val="000000"/>
                <w:sz w:val="24"/>
                <w:szCs w:val="24"/>
              </w:rPr>
              <w:t>Independence, demonstrate, communicate, instruct, sequence, nutritious, economical, evaluate.</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333A2463" w14:textId="3CACA3F1" w:rsidR="00C41CCB" w:rsidRPr="00C41CCB" w:rsidRDefault="00C41CCB" w:rsidP="00C41CCB">
            <w:pPr>
              <w:tabs>
                <w:tab w:val="left" w:pos="2340"/>
              </w:tabs>
              <w:rPr>
                <w:rFonts w:asciiTheme="minorHAnsi" w:eastAsia="Comic Sans MS" w:hAnsiTheme="minorHAnsi" w:cstheme="minorHAnsi"/>
                <w:sz w:val="24"/>
                <w:szCs w:val="24"/>
              </w:rPr>
            </w:pPr>
            <w:r w:rsidRPr="00C41CCB">
              <w:rPr>
                <w:rFonts w:asciiTheme="minorHAnsi" w:hAnsiTheme="minorHAnsi" w:cstheme="minorHAnsi"/>
                <w:color w:val="000000"/>
                <w:sz w:val="24"/>
                <w:szCs w:val="24"/>
              </w:rPr>
              <w:t>Recipe/planning template; practical skills checklist; quiz; evaluation sheet; student evidence/photos.</w:t>
            </w:r>
          </w:p>
        </w:tc>
      </w:tr>
      <w:tr w:rsidR="0084451D" w:rsidRPr="00F46746" w14:paraId="3AD8D6C9" w14:textId="77777777" w:rsidTr="345AA1D9">
        <w:trPr>
          <w:gridAfter w:val="1"/>
          <w:wAfter w:w="14" w:type="dxa"/>
          <w:trHeight w:val="1701"/>
        </w:trPr>
        <w:tc>
          <w:tcPr>
            <w:tcW w:w="657" w:type="dxa"/>
            <w:vAlign w:val="center"/>
          </w:tcPr>
          <w:p w14:paraId="77C1FE43" w14:textId="77777777" w:rsidR="0084451D" w:rsidRDefault="0084451D" w:rsidP="0084451D">
            <w:pPr>
              <w:tabs>
                <w:tab w:val="left" w:pos="2340"/>
              </w:tabs>
              <w:ind w:left="113" w:right="113"/>
              <w:jc w:val="center"/>
              <w:rPr>
                <w:rFonts w:asciiTheme="minorHAnsi" w:eastAsia="Comic Sans MS" w:hAnsiTheme="minorHAnsi" w:cstheme="minorBidi"/>
                <w:sz w:val="24"/>
                <w:szCs w:val="24"/>
              </w:rPr>
            </w:pPr>
          </w:p>
        </w:tc>
        <w:tc>
          <w:tcPr>
            <w:tcW w:w="1984" w:type="dxa"/>
          </w:tcPr>
          <w:p w14:paraId="684455DC" w14:textId="12AE4AD5" w:rsidR="0084451D" w:rsidRPr="00F46746" w:rsidRDefault="0084451D" w:rsidP="345AA1D9"/>
        </w:tc>
        <w:tc>
          <w:tcPr>
            <w:tcW w:w="5528" w:type="dxa"/>
            <w:gridSpan w:val="3"/>
          </w:tcPr>
          <w:p w14:paraId="209ECD23" w14:textId="0DF0A706" w:rsidR="0084451D" w:rsidRPr="00F46746" w:rsidRDefault="0084451D" w:rsidP="345AA1D9">
            <w:pPr>
              <w:tabs>
                <w:tab w:val="left" w:pos="2340"/>
              </w:tabs>
            </w:pPr>
          </w:p>
        </w:tc>
        <w:tc>
          <w:tcPr>
            <w:tcW w:w="3261" w:type="dxa"/>
          </w:tcPr>
          <w:p w14:paraId="073086FE" w14:textId="4EF6E29D" w:rsidR="0084451D" w:rsidRPr="00F46746" w:rsidRDefault="0084451D" w:rsidP="345AA1D9"/>
        </w:tc>
        <w:tc>
          <w:tcPr>
            <w:tcW w:w="2551" w:type="dxa"/>
            <w:gridSpan w:val="2"/>
          </w:tcPr>
          <w:p w14:paraId="6BB7787E" w14:textId="77777777" w:rsidR="0084451D" w:rsidRPr="00F46746" w:rsidRDefault="0084451D" w:rsidP="0084451D">
            <w:pPr>
              <w:tabs>
                <w:tab w:val="left" w:pos="2340"/>
              </w:tabs>
              <w:rPr>
                <w:rFonts w:asciiTheme="minorHAnsi" w:eastAsia="Comic Sans MS" w:hAnsiTheme="minorHAnsi" w:cstheme="minorBidi"/>
                <w:sz w:val="24"/>
                <w:szCs w:val="24"/>
              </w:rPr>
            </w:pPr>
          </w:p>
        </w:tc>
        <w:tc>
          <w:tcPr>
            <w:tcW w:w="1985" w:type="dxa"/>
          </w:tcPr>
          <w:p w14:paraId="789658C8" w14:textId="77777777" w:rsidR="0084451D" w:rsidRPr="00F46746" w:rsidRDefault="0084451D" w:rsidP="0084451D">
            <w:pPr>
              <w:tabs>
                <w:tab w:val="left" w:pos="2340"/>
              </w:tabs>
              <w:rPr>
                <w:rFonts w:asciiTheme="minorHAnsi" w:eastAsia="Comic Sans MS" w:hAnsiTheme="minorHAnsi" w:cstheme="minorBidi"/>
                <w:sz w:val="24"/>
                <w:szCs w:val="24"/>
              </w:rPr>
            </w:pPr>
          </w:p>
        </w:tc>
      </w:tr>
    </w:tbl>
    <w:p w14:paraId="1231BE67" w14:textId="77777777" w:rsidR="0001309E" w:rsidRPr="00F46746" w:rsidRDefault="0001309E" w:rsidP="1C32E5E5">
      <w:pPr>
        <w:tabs>
          <w:tab w:val="left" w:pos="2340"/>
        </w:tabs>
        <w:rPr>
          <w:rFonts w:asciiTheme="minorHAnsi" w:eastAsia="Comic Sans MS" w:hAnsiTheme="minorHAnsi" w:cstheme="minorBidi"/>
          <w:sz w:val="24"/>
          <w:szCs w:val="24"/>
        </w:rPr>
      </w:pPr>
    </w:p>
    <w:sectPr w:rsidR="0001309E" w:rsidRPr="00F46746">
      <w:headerReference w:type="default" r:id="rId11"/>
      <w:pgSz w:w="16838" w:h="11906" w:orient="landscape"/>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DBBD11" w14:textId="77777777" w:rsidR="00C07E50" w:rsidRDefault="00C07E50">
      <w:pPr>
        <w:spacing w:after="0" w:line="240" w:lineRule="auto"/>
      </w:pPr>
      <w:r>
        <w:separator/>
      </w:r>
    </w:p>
  </w:endnote>
  <w:endnote w:type="continuationSeparator" w:id="0">
    <w:p w14:paraId="3C7310D2" w14:textId="77777777" w:rsidR="00C07E50" w:rsidRDefault="00C07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0906AB" w14:textId="77777777" w:rsidR="00C07E50" w:rsidRDefault="00C07E50">
      <w:pPr>
        <w:spacing w:after="0" w:line="240" w:lineRule="auto"/>
      </w:pPr>
      <w:r>
        <w:separator/>
      </w:r>
    </w:p>
  </w:footnote>
  <w:footnote w:type="continuationSeparator" w:id="0">
    <w:p w14:paraId="1CA2FCB3" w14:textId="77777777" w:rsidR="00C07E50" w:rsidRDefault="00C07E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C48105" w14:textId="77777777" w:rsidR="0001309E" w:rsidRDefault="00EA793F" w:rsidP="00EA793F">
    <w:pPr>
      <w:pBdr>
        <w:top w:val="nil"/>
        <w:left w:val="nil"/>
        <w:bottom w:val="nil"/>
        <w:right w:val="nil"/>
        <w:between w:val="nil"/>
      </w:pBdr>
      <w:tabs>
        <w:tab w:val="center" w:pos="4513"/>
        <w:tab w:val="right" w:pos="9026"/>
      </w:tabs>
      <w:spacing w:after="0" w:line="240" w:lineRule="auto"/>
      <w:rPr>
        <w:color w:val="000000"/>
      </w:rPr>
    </w:pPr>
    <w:r>
      <w:rPr>
        <w:noProof/>
        <w:color w:val="000000"/>
      </w:rPr>
      <w:drawing>
        <wp:inline distT="0" distB="0" distL="0" distR="0" wp14:anchorId="1AF2A6FD" wp14:editId="3D1789D6">
          <wp:extent cx="1009650" cy="498743"/>
          <wp:effectExtent l="0" t="0" r="0" b="0"/>
          <wp:docPr id="2" name="Picture 2" descr="C:\Users\rolloj\AppData\Local\Microsoft\Windows\INetCache\Content.MSO\EEBFA03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lloj\AppData\Local\Microsoft\Windows\INetCache\Content.MSO\EEBFA036.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5440" cy="511483"/>
                  </a:xfrm>
                  <a:prstGeom prst="rect">
                    <a:avLst/>
                  </a:prstGeom>
                  <a:noFill/>
                  <a:ln>
                    <a:noFill/>
                  </a:ln>
                </pic:spPr>
              </pic:pic>
            </a:graphicData>
          </a:graphic>
        </wp:inline>
      </w:drawing>
    </w:r>
    <w:r>
      <w:t xml:space="preserve">                                                                                                              </w:t>
    </w:r>
    <w:r w:rsidRPr="00EA793F">
      <w:rPr>
        <w:b/>
        <w:sz w:val="24"/>
        <w:szCs w:val="24"/>
      </w:rPr>
      <w:t>Medium Term Plan</w:t>
    </w:r>
  </w:p>
  <w:p w14:paraId="36FEB5B0" w14:textId="77777777" w:rsidR="0001309E" w:rsidRDefault="0001309E">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43E43"/>
    <w:multiLevelType w:val="multilevel"/>
    <w:tmpl w:val="882434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BC2683A"/>
    <w:multiLevelType w:val="hybridMultilevel"/>
    <w:tmpl w:val="CA5A6CEE"/>
    <w:lvl w:ilvl="0" w:tplc="5C5CACB0">
      <w:start w:val="1"/>
      <w:numFmt w:val="bullet"/>
      <w:lvlText w:val=""/>
      <w:lvlJc w:val="left"/>
      <w:pPr>
        <w:ind w:left="720" w:hanging="360"/>
      </w:pPr>
      <w:rPr>
        <w:rFonts w:ascii="Symbol" w:hAnsi="Symbol" w:hint="default"/>
      </w:rPr>
    </w:lvl>
    <w:lvl w:ilvl="1" w:tplc="7EE80E02">
      <w:start w:val="1"/>
      <w:numFmt w:val="bullet"/>
      <w:lvlText w:val="o"/>
      <w:lvlJc w:val="left"/>
      <w:pPr>
        <w:ind w:left="1440" w:hanging="360"/>
      </w:pPr>
      <w:rPr>
        <w:rFonts w:ascii="Courier New" w:hAnsi="Courier New" w:hint="default"/>
      </w:rPr>
    </w:lvl>
    <w:lvl w:ilvl="2" w:tplc="C88899AA">
      <w:start w:val="1"/>
      <w:numFmt w:val="bullet"/>
      <w:lvlText w:val=""/>
      <w:lvlJc w:val="left"/>
      <w:pPr>
        <w:ind w:left="2160" w:hanging="360"/>
      </w:pPr>
      <w:rPr>
        <w:rFonts w:ascii="Wingdings" w:hAnsi="Wingdings" w:hint="default"/>
      </w:rPr>
    </w:lvl>
    <w:lvl w:ilvl="3" w:tplc="8A764EC8">
      <w:start w:val="1"/>
      <w:numFmt w:val="bullet"/>
      <w:lvlText w:val=""/>
      <w:lvlJc w:val="left"/>
      <w:pPr>
        <w:ind w:left="2880" w:hanging="360"/>
      </w:pPr>
      <w:rPr>
        <w:rFonts w:ascii="Symbol" w:hAnsi="Symbol" w:hint="default"/>
      </w:rPr>
    </w:lvl>
    <w:lvl w:ilvl="4" w:tplc="D988B7D4">
      <w:start w:val="1"/>
      <w:numFmt w:val="bullet"/>
      <w:lvlText w:val="o"/>
      <w:lvlJc w:val="left"/>
      <w:pPr>
        <w:ind w:left="3600" w:hanging="360"/>
      </w:pPr>
      <w:rPr>
        <w:rFonts w:ascii="Courier New" w:hAnsi="Courier New" w:hint="default"/>
      </w:rPr>
    </w:lvl>
    <w:lvl w:ilvl="5" w:tplc="BAA4B204">
      <w:start w:val="1"/>
      <w:numFmt w:val="bullet"/>
      <w:lvlText w:val=""/>
      <w:lvlJc w:val="left"/>
      <w:pPr>
        <w:ind w:left="4320" w:hanging="360"/>
      </w:pPr>
      <w:rPr>
        <w:rFonts w:ascii="Wingdings" w:hAnsi="Wingdings" w:hint="default"/>
      </w:rPr>
    </w:lvl>
    <w:lvl w:ilvl="6" w:tplc="E9FE4A0E">
      <w:start w:val="1"/>
      <w:numFmt w:val="bullet"/>
      <w:lvlText w:val=""/>
      <w:lvlJc w:val="left"/>
      <w:pPr>
        <w:ind w:left="5040" w:hanging="360"/>
      </w:pPr>
      <w:rPr>
        <w:rFonts w:ascii="Symbol" w:hAnsi="Symbol" w:hint="default"/>
      </w:rPr>
    </w:lvl>
    <w:lvl w:ilvl="7" w:tplc="8DE29EEE">
      <w:start w:val="1"/>
      <w:numFmt w:val="bullet"/>
      <w:lvlText w:val="o"/>
      <w:lvlJc w:val="left"/>
      <w:pPr>
        <w:ind w:left="5760" w:hanging="360"/>
      </w:pPr>
      <w:rPr>
        <w:rFonts w:ascii="Courier New" w:hAnsi="Courier New" w:hint="default"/>
      </w:rPr>
    </w:lvl>
    <w:lvl w:ilvl="8" w:tplc="86FE4CB4">
      <w:start w:val="1"/>
      <w:numFmt w:val="bullet"/>
      <w:lvlText w:val=""/>
      <w:lvlJc w:val="left"/>
      <w:pPr>
        <w:ind w:left="6480" w:hanging="360"/>
      </w:pPr>
      <w:rPr>
        <w:rFonts w:ascii="Wingdings" w:hAnsi="Wingdings" w:hint="default"/>
      </w:rPr>
    </w:lvl>
  </w:abstractNum>
  <w:abstractNum w:abstractNumId="2" w15:restartNumberingAfterBreak="0">
    <w:nsid w:val="205D898F"/>
    <w:multiLevelType w:val="hybridMultilevel"/>
    <w:tmpl w:val="D8803B22"/>
    <w:lvl w:ilvl="0" w:tplc="043E2C6C">
      <w:start w:val="1"/>
      <w:numFmt w:val="bullet"/>
      <w:lvlText w:val=""/>
      <w:lvlJc w:val="left"/>
      <w:pPr>
        <w:ind w:left="720" w:hanging="360"/>
      </w:pPr>
      <w:rPr>
        <w:rFonts w:ascii="Symbol" w:hAnsi="Symbol" w:hint="default"/>
      </w:rPr>
    </w:lvl>
    <w:lvl w:ilvl="1" w:tplc="A39E88D4">
      <w:start w:val="1"/>
      <w:numFmt w:val="bullet"/>
      <w:lvlText w:val="o"/>
      <w:lvlJc w:val="left"/>
      <w:pPr>
        <w:ind w:left="1440" w:hanging="360"/>
      </w:pPr>
      <w:rPr>
        <w:rFonts w:ascii="Courier New" w:hAnsi="Courier New" w:hint="default"/>
      </w:rPr>
    </w:lvl>
    <w:lvl w:ilvl="2" w:tplc="CCB609E0">
      <w:start w:val="1"/>
      <w:numFmt w:val="bullet"/>
      <w:lvlText w:val=""/>
      <w:lvlJc w:val="left"/>
      <w:pPr>
        <w:ind w:left="2160" w:hanging="360"/>
      </w:pPr>
      <w:rPr>
        <w:rFonts w:ascii="Wingdings" w:hAnsi="Wingdings" w:hint="default"/>
      </w:rPr>
    </w:lvl>
    <w:lvl w:ilvl="3" w:tplc="4FDC1FB6">
      <w:start w:val="1"/>
      <w:numFmt w:val="bullet"/>
      <w:lvlText w:val=""/>
      <w:lvlJc w:val="left"/>
      <w:pPr>
        <w:ind w:left="2880" w:hanging="360"/>
      </w:pPr>
      <w:rPr>
        <w:rFonts w:ascii="Symbol" w:hAnsi="Symbol" w:hint="default"/>
      </w:rPr>
    </w:lvl>
    <w:lvl w:ilvl="4" w:tplc="EEA01264">
      <w:start w:val="1"/>
      <w:numFmt w:val="bullet"/>
      <w:lvlText w:val="o"/>
      <w:lvlJc w:val="left"/>
      <w:pPr>
        <w:ind w:left="3600" w:hanging="360"/>
      </w:pPr>
      <w:rPr>
        <w:rFonts w:ascii="Courier New" w:hAnsi="Courier New" w:hint="default"/>
      </w:rPr>
    </w:lvl>
    <w:lvl w:ilvl="5" w:tplc="F34891FA">
      <w:start w:val="1"/>
      <w:numFmt w:val="bullet"/>
      <w:lvlText w:val=""/>
      <w:lvlJc w:val="left"/>
      <w:pPr>
        <w:ind w:left="4320" w:hanging="360"/>
      </w:pPr>
      <w:rPr>
        <w:rFonts w:ascii="Wingdings" w:hAnsi="Wingdings" w:hint="default"/>
      </w:rPr>
    </w:lvl>
    <w:lvl w:ilvl="6" w:tplc="B76C3D9C">
      <w:start w:val="1"/>
      <w:numFmt w:val="bullet"/>
      <w:lvlText w:val=""/>
      <w:lvlJc w:val="left"/>
      <w:pPr>
        <w:ind w:left="5040" w:hanging="360"/>
      </w:pPr>
      <w:rPr>
        <w:rFonts w:ascii="Symbol" w:hAnsi="Symbol" w:hint="default"/>
      </w:rPr>
    </w:lvl>
    <w:lvl w:ilvl="7" w:tplc="FD58AAB8">
      <w:start w:val="1"/>
      <w:numFmt w:val="bullet"/>
      <w:lvlText w:val="o"/>
      <w:lvlJc w:val="left"/>
      <w:pPr>
        <w:ind w:left="5760" w:hanging="360"/>
      </w:pPr>
      <w:rPr>
        <w:rFonts w:ascii="Courier New" w:hAnsi="Courier New" w:hint="default"/>
      </w:rPr>
    </w:lvl>
    <w:lvl w:ilvl="8" w:tplc="C31A44E6">
      <w:start w:val="1"/>
      <w:numFmt w:val="bullet"/>
      <w:lvlText w:val=""/>
      <w:lvlJc w:val="left"/>
      <w:pPr>
        <w:ind w:left="6480" w:hanging="360"/>
      </w:pPr>
      <w:rPr>
        <w:rFonts w:ascii="Wingdings" w:hAnsi="Wingdings" w:hint="default"/>
      </w:rPr>
    </w:lvl>
  </w:abstractNum>
  <w:abstractNum w:abstractNumId="3" w15:restartNumberingAfterBreak="0">
    <w:nsid w:val="575D5CC7"/>
    <w:multiLevelType w:val="multilevel"/>
    <w:tmpl w:val="F01E3052"/>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09E"/>
    <w:rsid w:val="0001309E"/>
    <w:rsid w:val="001303B2"/>
    <w:rsid w:val="00187AA3"/>
    <w:rsid w:val="002025A1"/>
    <w:rsid w:val="00296235"/>
    <w:rsid w:val="00351273"/>
    <w:rsid w:val="003F2092"/>
    <w:rsid w:val="0041157E"/>
    <w:rsid w:val="0050181C"/>
    <w:rsid w:val="005238AD"/>
    <w:rsid w:val="005F1A1C"/>
    <w:rsid w:val="007A44B5"/>
    <w:rsid w:val="007E66FC"/>
    <w:rsid w:val="0084451D"/>
    <w:rsid w:val="00864198"/>
    <w:rsid w:val="0095400B"/>
    <w:rsid w:val="00A514F1"/>
    <w:rsid w:val="00C07E50"/>
    <w:rsid w:val="00C41CCB"/>
    <w:rsid w:val="00CE1C40"/>
    <w:rsid w:val="00E336A9"/>
    <w:rsid w:val="00E43B7F"/>
    <w:rsid w:val="00EA793F"/>
    <w:rsid w:val="00F46746"/>
    <w:rsid w:val="00FE4EF0"/>
    <w:rsid w:val="0239763F"/>
    <w:rsid w:val="02B13365"/>
    <w:rsid w:val="047B1241"/>
    <w:rsid w:val="05702D2E"/>
    <w:rsid w:val="0583B92A"/>
    <w:rsid w:val="08254A65"/>
    <w:rsid w:val="0978B290"/>
    <w:rsid w:val="0A070432"/>
    <w:rsid w:val="0BA0630B"/>
    <w:rsid w:val="0C0E6C76"/>
    <w:rsid w:val="0CD78B97"/>
    <w:rsid w:val="0DDCF077"/>
    <w:rsid w:val="0F327FE0"/>
    <w:rsid w:val="0F33C03C"/>
    <w:rsid w:val="0FD7C991"/>
    <w:rsid w:val="11A9E67A"/>
    <w:rsid w:val="1262CB59"/>
    <w:rsid w:val="139C1B74"/>
    <w:rsid w:val="139FCBF4"/>
    <w:rsid w:val="1465E1A9"/>
    <w:rsid w:val="148257A8"/>
    <w:rsid w:val="14D1F3F1"/>
    <w:rsid w:val="14EE70DB"/>
    <w:rsid w:val="150DB1A8"/>
    <w:rsid w:val="151C34E7"/>
    <w:rsid w:val="1520BF47"/>
    <w:rsid w:val="164510E9"/>
    <w:rsid w:val="16606E6B"/>
    <w:rsid w:val="17F401CE"/>
    <w:rsid w:val="17F4669B"/>
    <w:rsid w:val="180A8C74"/>
    <w:rsid w:val="1A1EDF48"/>
    <w:rsid w:val="1C32E5E5"/>
    <w:rsid w:val="1C51EBF7"/>
    <w:rsid w:val="1D55D3AF"/>
    <w:rsid w:val="2707CBAA"/>
    <w:rsid w:val="28130195"/>
    <w:rsid w:val="2ADF9465"/>
    <w:rsid w:val="2B5B6586"/>
    <w:rsid w:val="2E812735"/>
    <w:rsid w:val="2EFDCB59"/>
    <w:rsid w:val="2F97E852"/>
    <w:rsid w:val="2FD52E4D"/>
    <w:rsid w:val="30C5789F"/>
    <w:rsid w:val="3285AD2D"/>
    <w:rsid w:val="345AA1D9"/>
    <w:rsid w:val="3515DE52"/>
    <w:rsid w:val="37A2067F"/>
    <w:rsid w:val="37CB5601"/>
    <w:rsid w:val="3A8147D5"/>
    <w:rsid w:val="3BDFF5DE"/>
    <w:rsid w:val="3C920C95"/>
    <w:rsid w:val="3D2DED3E"/>
    <w:rsid w:val="3D620CFE"/>
    <w:rsid w:val="3E058D98"/>
    <w:rsid w:val="3E65FF48"/>
    <w:rsid w:val="44F397BD"/>
    <w:rsid w:val="46AD289B"/>
    <w:rsid w:val="46DAC1A0"/>
    <w:rsid w:val="471BB75C"/>
    <w:rsid w:val="476EC329"/>
    <w:rsid w:val="4863C153"/>
    <w:rsid w:val="498E0ACD"/>
    <w:rsid w:val="4993999C"/>
    <w:rsid w:val="49EAADBC"/>
    <w:rsid w:val="4C2DE3EA"/>
    <w:rsid w:val="4CD43021"/>
    <w:rsid w:val="4D01C403"/>
    <w:rsid w:val="4EEE8442"/>
    <w:rsid w:val="4F6ACB69"/>
    <w:rsid w:val="516B1B2C"/>
    <w:rsid w:val="5291580C"/>
    <w:rsid w:val="52ECCA88"/>
    <w:rsid w:val="54D64897"/>
    <w:rsid w:val="54FD28EA"/>
    <w:rsid w:val="553393F2"/>
    <w:rsid w:val="5581C327"/>
    <w:rsid w:val="58B3D22A"/>
    <w:rsid w:val="58C29F1E"/>
    <w:rsid w:val="58D32AA6"/>
    <w:rsid w:val="58F1C4A2"/>
    <w:rsid w:val="597607EF"/>
    <w:rsid w:val="59B9F510"/>
    <w:rsid w:val="59BB60CE"/>
    <w:rsid w:val="5B6FEE06"/>
    <w:rsid w:val="5DC94BD3"/>
    <w:rsid w:val="5E99C58B"/>
    <w:rsid w:val="6194E263"/>
    <w:rsid w:val="64C915DD"/>
    <w:rsid w:val="6533AACD"/>
    <w:rsid w:val="6616C8A4"/>
    <w:rsid w:val="66D9B34A"/>
    <w:rsid w:val="68B58478"/>
    <w:rsid w:val="69FA38B1"/>
    <w:rsid w:val="6B5AE5BF"/>
    <w:rsid w:val="6B73E556"/>
    <w:rsid w:val="6D8A9EBA"/>
    <w:rsid w:val="6E0067DD"/>
    <w:rsid w:val="6EE2D8C3"/>
    <w:rsid w:val="6FB2CC3E"/>
    <w:rsid w:val="701E64E5"/>
    <w:rsid w:val="70474CD5"/>
    <w:rsid w:val="717A3A2A"/>
    <w:rsid w:val="739A626F"/>
    <w:rsid w:val="739D7D69"/>
    <w:rsid w:val="74360099"/>
    <w:rsid w:val="75796DAA"/>
    <w:rsid w:val="75A0D26E"/>
    <w:rsid w:val="75C48801"/>
    <w:rsid w:val="76D7E14B"/>
    <w:rsid w:val="77575BA3"/>
    <w:rsid w:val="77944FFB"/>
    <w:rsid w:val="77BF57CF"/>
    <w:rsid w:val="784A9BEE"/>
    <w:rsid w:val="7BD4CB32"/>
    <w:rsid w:val="7DF263A1"/>
    <w:rsid w:val="7E9E7D9C"/>
    <w:rsid w:val="7EE5DC0E"/>
    <w:rsid w:val="7F760F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B4C7E"/>
  <w15:docId w15:val="{4DB3E570-3372-4BB5-A51D-5B347A29E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DF4C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4C5D"/>
  </w:style>
  <w:style w:type="paragraph" w:styleId="Footer">
    <w:name w:val="footer"/>
    <w:basedOn w:val="Normal"/>
    <w:link w:val="FooterChar"/>
    <w:uiPriority w:val="99"/>
    <w:unhideWhenUsed/>
    <w:rsid w:val="00DF4C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4C5D"/>
  </w:style>
  <w:style w:type="paragraph" w:styleId="BalloonText">
    <w:name w:val="Balloon Text"/>
    <w:basedOn w:val="Normal"/>
    <w:link w:val="BalloonTextChar"/>
    <w:uiPriority w:val="99"/>
    <w:semiHidden/>
    <w:unhideWhenUsed/>
    <w:rsid w:val="00DF4C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4C5D"/>
    <w:rPr>
      <w:rFonts w:ascii="Tahoma" w:hAnsi="Tahoma" w:cs="Tahoma"/>
      <w:sz w:val="16"/>
      <w:szCs w:val="16"/>
    </w:rPr>
  </w:style>
  <w:style w:type="table" w:styleId="TableGrid">
    <w:name w:val="Table Grid"/>
    <w:basedOn w:val="TableNormal"/>
    <w:uiPriority w:val="39"/>
    <w:rsid w:val="00DF4C5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23308"/>
    <w:pPr>
      <w:ind w:left="720"/>
      <w:contextualSpacing/>
    </w:pPr>
  </w:style>
  <w:style w:type="character" w:styleId="Hyperlink">
    <w:name w:val="Hyperlink"/>
    <w:basedOn w:val="DefaultParagraphFont"/>
    <w:uiPriority w:val="99"/>
    <w:unhideWhenUsed/>
    <w:rsid w:val="00277F01"/>
    <w:rPr>
      <w:color w:val="0000FF" w:themeColor="hyperlink"/>
      <w:u w:val="single"/>
    </w:rPr>
  </w:style>
  <w:style w:type="paragraph" w:styleId="NormalWeb">
    <w:name w:val="Normal (Web)"/>
    <w:basedOn w:val="Normal"/>
    <w:uiPriority w:val="99"/>
    <w:semiHidden/>
    <w:unhideWhenUsed/>
    <w:rsid w:val="00106E7C"/>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Style1">
    <w:name w:val="Style1"/>
    <w:basedOn w:val="NoList"/>
    <w:rsid w:val="00C43DD0"/>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wzvttx/WeoT2hjEf7YeuCFMDMZQ==">AMUW2mUwQ17bZmz6nD3teFfLl1X6NilLplnS+j4JSBS6CGa/JgfESTggsWNuPlpJzYu4PHyXD5HGnnTP/3OKbdCwUMnnJV9jyR1ZYdhNoDjOMgAgjBa/jTSC6uaDb0OzDsuYIaShE/MP</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0d8260a-5751-4610-a4f9-c1477abd5355">
      <Terms xmlns="http://schemas.microsoft.com/office/infopath/2007/PartnerControls"/>
    </lcf76f155ced4ddcb4097134ff3c332f>
    <TaxCatchAll xmlns="00da0129-62ab-4b48-a242-a283add903e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B80855ED7A37F4C91D9E20FC93BA26D" ma:contentTypeVersion="13" ma:contentTypeDescription="Create a new document." ma:contentTypeScope="" ma:versionID="c75198ea28adb46e5a9e44d7bbca2a5d">
  <xsd:schema xmlns:xsd="http://www.w3.org/2001/XMLSchema" xmlns:xs="http://www.w3.org/2001/XMLSchema" xmlns:p="http://schemas.microsoft.com/office/2006/metadata/properties" xmlns:ns2="70d8260a-5751-4610-a4f9-c1477abd5355" xmlns:ns3="00da0129-62ab-4b48-a242-a283add903e0" targetNamespace="http://schemas.microsoft.com/office/2006/metadata/properties" ma:root="true" ma:fieldsID="0934cd6c3f3aa24df9f68a08b8c4c8c2" ns2:_="" ns3:_="">
    <xsd:import namespace="70d8260a-5751-4610-a4f9-c1477abd5355"/>
    <xsd:import namespace="00da0129-62ab-4b48-a242-a283add903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8260a-5751-4610-a4f9-c1477abd53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6bc3a80-d601-469c-ab6c-7db1c1be942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0da0129-62ab-4b48-a242-a283add903e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47fe6b5-8f2e-4b6e-9261-153355e60935}" ma:internalName="TaxCatchAll" ma:showField="CatchAllData" ma:web="00da0129-62ab-4b48-a242-a283add903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0EB32A2-5E76-44A1-8A11-FB669AD3F984}">
  <ds:schemaRefs>
    <ds:schemaRef ds:uri="http://schemas.microsoft.com/sharepoint/v3/contenttype/forms"/>
  </ds:schemaRefs>
</ds:datastoreItem>
</file>

<file path=customXml/itemProps3.xml><?xml version="1.0" encoding="utf-8"?>
<ds:datastoreItem xmlns:ds="http://schemas.openxmlformats.org/officeDocument/2006/customXml" ds:itemID="{1CD39ED6-AFC7-4B9B-9FB4-F17356D9C869}">
  <ds:schemaRefs>
    <ds:schemaRef ds:uri="70d8260a-5751-4610-a4f9-c1477abd5355"/>
    <ds:schemaRef ds:uri="http://schemas.microsoft.com/office/2006/metadata/properties"/>
    <ds:schemaRef ds:uri="http://schemas.microsoft.com/office/2006/documentManagement/types"/>
    <ds:schemaRef ds:uri="http://purl.org/dc/elements/1.1/"/>
    <ds:schemaRef ds:uri="http://purl.org/dc/terms/"/>
    <ds:schemaRef ds:uri="http://purl.org/dc/dcmitype/"/>
    <ds:schemaRef ds:uri="http://schemas.microsoft.com/office/infopath/2007/PartnerControls"/>
    <ds:schemaRef ds:uri="http://schemas.openxmlformats.org/package/2006/metadata/core-properties"/>
    <ds:schemaRef ds:uri="00da0129-62ab-4b48-a242-a283add903e0"/>
    <ds:schemaRef ds:uri="http://www.w3.org/XML/1998/namespace"/>
  </ds:schemaRefs>
</ds:datastoreItem>
</file>

<file path=customXml/itemProps4.xml><?xml version="1.0" encoding="utf-8"?>
<ds:datastoreItem xmlns:ds="http://schemas.openxmlformats.org/officeDocument/2006/customXml" ds:itemID="{4B1D5A42-706C-463E-BDAF-7797792B6B63}"/>
</file>

<file path=docProps/app.xml><?xml version="1.0" encoding="utf-8"?>
<Properties xmlns="http://schemas.openxmlformats.org/officeDocument/2006/extended-properties" xmlns:vt="http://schemas.openxmlformats.org/officeDocument/2006/docPropsVTypes">
  <Template>Normal</Template>
  <TotalTime>1</TotalTime>
  <Pages>4</Pages>
  <Words>1188</Words>
  <Characters>6774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The Hub School</Company>
  <LinksUpToDate>false</LinksUpToDate>
  <CharactersWithSpaces>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teacher</dc:creator>
  <cp:lastModifiedBy>Mark O`Neal (HUB)</cp:lastModifiedBy>
  <cp:revision>2</cp:revision>
  <cp:lastPrinted>2024-02-19T12:21:00Z</cp:lastPrinted>
  <dcterms:created xsi:type="dcterms:W3CDTF">2026-08-28T15:00:00Z</dcterms:created>
  <dcterms:modified xsi:type="dcterms:W3CDTF">2026-08-28T15:00:00Z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0x0101006B80855ED7A37F4C91D9E20FC93BA26D</vt:lpwstr>
  </property>
  <property fmtid="{D5CDD505-2E9C-101B-9397-08002B2CF9AE}" pid="3" name="MediaServiceImageTags">
    <vt:lpwstr/>
  </property>
</Properties>
</file>