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447"/>
        <w:gridCol w:w="3616"/>
        <w:gridCol w:w="3616"/>
      </w:tblGrid>
      <w:tr w:rsidR="00035A25" w:rsidRPr="00A63A9E" w14:paraId="1C70B47E" w14:textId="77777777" w:rsidTr="00615541">
        <w:trPr>
          <w:trHeight w:val="1934"/>
        </w:trPr>
        <w:tc>
          <w:tcPr>
            <w:tcW w:w="2168" w:type="dxa"/>
            <w:shd w:val="clear" w:color="auto" w:fill="auto"/>
          </w:tcPr>
          <w:p w14:paraId="178C006D" w14:textId="11CBD3C3" w:rsidR="00035A25" w:rsidRPr="00A63A9E" w:rsidRDefault="005E2FA8" w:rsidP="00603672">
            <w:pPr>
              <w:jc w:val="center"/>
              <w:rPr>
                <w:rFonts w:cs="Arial"/>
                <w:b/>
                <w:szCs w:val="20"/>
                <w:lang w:val="en-GB" w:eastAsia="x-none"/>
              </w:rPr>
            </w:pPr>
            <w:r w:rsidRPr="00A63A9E">
              <w:rPr>
                <w:rFonts w:cs="Arial"/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4CC60E9" wp14:editId="7CDDD0B0">
                  <wp:simplePos x="0" y="0"/>
                  <wp:positionH relativeFrom="margin">
                    <wp:posOffset>322580</wp:posOffset>
                  </wp:positionH>
                  <wp:positionV relativeFrom="paragraph">
                    <wp:posOffset>74295</wp:posOffset>
                  </wp:positionV>
                  <wp:extent cx="600075" cy="600075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A25" w:rsidRPr="00A63A9E">
              <w:rPr>
                <w:rFonts w:cs="Arial"/>
                <w:b/>
                <w:szCs w:val="20"/>
                <w:lang w:val="en-GB" w:eastAsia="x-none"/>
              </w:rPr>
              <w:t xml:space="preserve">KS4 </w:t>
            </w:r>
            <w:r w:rsidR="008914C1">
              <w:rPr>
                <w:rFonts w:cs="Arial"/>
                <w:b/>
                <w:szCs w:val="20"/>
                <w:lang w:val="en-GB" w:eastAsia="x-none"/>
              </w:rPr>
              <w:t xml:space="preserve">Off-site </w:t>
            </w:r>
            <w:proofErr w:type="gramStart"/>
            <w:r w:rsidR="008914C1">
              <w:rPr>
                <w:rFonts w:cs="Arial"/>
                <w:b/>
                <w:szCs w:val="20"/>
                <w:lang w:val="en-GB" w:eastAsia="x-none"/>
              </w:rPr>
              <w:t xml:space="preserve">Vocational </w:t>
            </w:r>
            <w:r w:rsidR="00035A25" w:rsidRPr="00A63A9E">
              <w:rPr>
                <w:rFonts w:cs="Arial"/>
                <w:b/>
                <w:szCs w:val="20"/>
                <w:lang w:val="en-GB" w:eastAsia="x-none"/>
              </w:rPr>
              <w:t xml:space="preserve"> Curriculum</w:t>
            </w:r>
            <w:proofErr w:type="gramEnd"/>
          </w:p>
        </w:tc>
        <w:tc>
          <w:tcPr>
            <w:tcW w:w="8679" w:type="dxa"/>
            <w:gridSpan w:val="3"/>
            <w:shd w:val="clear" w:color="auto" w:fill="E2EFD9"/>
          </w:tcPr>
          <w:p w14:paraId="70F90639" w14:textId="3B90CAED" w:rsidR="00035A25" w:rsidRPr="00A63A9E" w:rsidRDefault="00D60409" w:rsidP="00DD7830">
            <w:pPr>
              <w:jc w:val="both"/>
              <w:rPr>
                <w:rFonts w:cs="Arial"/>
                <w:szCs w:val="20"/>
                <w:lang w:val="en-GB" w:eastAsia="x-none"/>
              </w:rPr>
            </w:pPr>
            <w:r w:rsidRPr="00A63A9E">
              <w:rPr>
                <w:rFonts w:cs="Arial"/>
                <w:szCs w:val="20"/>
                <w:lang w:val="en-GB" w:eastAsia="x-none"/>
              </w:rPr>
              <w:t xml:space="preserve">At </w:t>
            </w:r>
            <w:proofErr w:type="gramStart"/>
            <w:r w:rsidRPr="00A63A9E">
              <w:rPr>
                <w:rFonts w:cs="Arial"/>
                <w:szCs w:val="20"/>
                <w:lang w:val="en-GB" w:eastAsia="x-none"/>
              </w:rPr>
              <w:t>The</w:t>
            </w:r>
            <w:proofErr w:type="gramEnd"/>
            <w:r w:rsidRPr="00A63A9E">
              <w:rPr>
                <w:rFonts w:cs="Arial"/>
                <w:szCs w:val="20"/>
                <w:lang w:val="en-GB" w:eastAsia="x-none"/>
              </w:rPr>
              <w:t xml:space="preserve"> Hub School, we aim to ensure that all our </w:t>
            </w:r>
            <w:r w:rsidR="008914C1">
              <w:rPr>
                <w:rFonts w:cs="Arial"/>
                <w:szCs w:val="20"/>
                <w:lang w:val="en-GB" w:eastAsia="x-none"/>
              </w:rPr>
              <w:t>Off-site Vocational</w:t>
            </w:r>
            <w:r w:rsidR="0006374B" w:rsidRPr="00A63A9E">
              <w:rPr>
                <w:rFonts w:cs="Arial"/>
                <w:szCs w:val="20"/>
                <w:lang w:val="en-GB" w:eastAsia="x-none"/>
              </w:rPr>
              <w:t xml:space="preserve"> </w:t>
            </w:r>
            <w:r w:rsidRPr="00A63A9E">
              <w:rPr>
                <w:rFonts w:cs="Arial"/>
                <w:szCs w:val="20"/>
                <w:lang w:val="en-GB" w:eastAsia="x-none"/>
              </w:rPr>
              <w:t>students have</w:t>
            </w:r>
            <w:r w:rsidR="0006374B" w:rsidRPr="00A63A9E">
              <w:rPr>
                <w:rFonts w:cs="Arial"/>
                <w:szCs w:val="20"/>
                <w:lang w:val="en-GB" w:eastAsia="x-none"/>
              </w:rPr>
              <w:t xml:space="preserve"> the opportunity</w:t>
            </w:r>
            <w:r w:rsidRPr="00A63A9E">
              <w:rPr>
                <w:rFonts w:cs="Arial"/>
                <w:szCs w:val="20"/>
                <w:lang w:val="en-GB" w:eastAsia="x-none"/>
              </w:rPr>
              <w:t xml:space="preserve"> to fulfil their potential and develop the skills, knowledge and understanding to ena</w:t>
            </w:r>
            <w:r w:rsidR="00090E75" w:rsidRPr="00A63A9E">
              <w:rPr>
                <w:rFonts w:cs="Arial"/>
                <w:szCs w:val="20"/>
                <w:lang w:val="en-GB" w:eastAsia="x-none"/>
              </w:rPr>
              <w:t>ble them to access appropriate Post-</w:t>
            </w:r>
            <w:r w:rsidRPr="00A63A9E">
              <w:rPr>
                <w:rFonts w:cs="Arial"/>
                <w:szCs w:val="20"/>
                <w:lang w:val="en-GB" w:eastAsia="x-none"/>
              </w:rPr>
              <w:t>16 provision, whether that be in education, employment or training.  Our curriculum allows flexibility within its structure to ensure we meet the needs of the students and contains a broad range of learning opportunities within the vocat</w:t>
            </w:r>
            <w:r w:rsidR="00090E75" w:rsidRPr="00A63A9E">
              <w:rPr>
                <w:rFonts w:cs="Arial"/>
                <w:szCs w:val="20"/>
                <w:lang w:val="en-GB" w:eastAsia="x-none"/>
              </w:rPr>
              <w:t xml:space="preserve">ional sector.  This, alongside </w:t>
            </w:r>
            <w:r w:rsidRPr="00A63A9E">
              <w:rPr>
                <w:rFonts w:cs="Arial"/>
                <w:szCs w:val="20"/>
                <w:lang w:val="en-GB" w:eastAsia="x-none"/>
              </w:rPr>
              <w:t>ongoing support for English and Mathematics</w:t>
            </w:r>
            <w:r w:rsidR="00C36F06" w:rsidRPr="00A63A9E">
              <w:rPr>
                <w:rFonts w:cs="Arial"/>
                <w:szCs w:val="20"/>
                <w:lang w:val="en-GB" w:eastAsia="x-none"/>
              </w:rPr>
              <w:t>,</w:t>
            </w:r>
            <w:r w:rsidRPr="00A63A9E">
              <w:rPr>
                <w:rFonts w:cs="Arial"/>
                <w:szCs w:val="20"/>
                <w:lang w:val="en-GB" w:eastAsia="x-none"/>
              </w:rPr>
              <w:t xml:space="preserve"> enables students to follow bespoke learning programs and gain real life skills </w:t>
            </w:r>
            <w:r w:rsidR="00C36F06" w:rsidRPr="00A63A9E">
              <w:rPr>
                <w:rFonts w:cs="Arial"/>
                <w:szCs w:val="20"/>
                <w:lang w:val="en-GB" w:eastAsia="x-none"/>
              </w:rPr>
              <w:t xml:space="preserve">which will extend their opportunities for employment </w:t>
            </w:r>
            <w:r w:rsidRPr="00A63A9E">
              <w:rPr>
                <w:rFonts w:cs="Arial"/>
                <w:szCs w:val="20"/>
                <w:lang w:val="en-GB" w:eastAsia="x-none"/>
              </w:rPr>
              <w:t xml:space="preserve"> </w:t>
            </w:r>
            <w:r w:rsidR="00C36F06" w:rsidRPr="00A63A9E">
              <w:rPr>
                <w:rFonts w:cs="Arial"/>
                <w:szCs w:val="20"/>
                <w:lang w:val="en-GB" w:eastAsia="x-none"/>
              </w:rPr>
              <w:t>in the future.</w:t>
            </w:r>
          </w:p>
        </w:tc>
      </w:tr>
      <w:tr w:rsidR="0010178B" w:rsidRPr="00A63A9E" w14:paraId="569D87C7" w14:textId="77777777" w:rsidTr="0010178B">
        <w:trPr>
          <w:trHeight w:val="1653"/>
        </w:trPr>
        <w:tc>
          <w:tcPr>
            <w:tcW w:w="10847" w:type="dxa"/>
            <w:gridSpan w:val="4"/>
            <w:shd w:val="clear" w:color="auto" w:fill="B4C6E7"/>
          </w:tcPr>
          <w:p w14:paraId="7CC375C9" w14:textId="77777777" w:rsidR="0010178B" w:rsidRPr="00A63A9E" w:rsidRDefault="0010178B" w:rsidP="00DD7830">
            <w:pPr>
              <w:jc w:val="center"/>
              <w:rPr>
                <w:rFonts w:cs="Arial"/>
                <w:b/>
                <w:szCs w:val="20"/>
                <w:lang w:val="en-GB" w:eastAsia="x-none"/>
              </w:rPr>
            </w:pPr>
            <w:r w:rsidRPr="00A63A9E">
              <w:rPr>
                <w:rFonts w:cs="Arial"/>
                <w:b/>
                <w:szCs w:val="20"/>
                <w:lang w:val="en-GB" w:eastAsia="x-none"/>
              </w:rPr>
              <w:t>Core Subjects</w:t>
            </w:r>
          </w:p>
          <w:p w14:paraId="2151B51B" w14:textId="5056C759" w:rsidR="0010178B" w:rsidRPr="00A63A9E" w:rsidRDefault="0010178B" w:rsidP="00DD7830">
            <w:pPr>
              <w:jc w:val="both"/>
              <w:rPr>
                <w:rFonts w:cs="Arial"/>
                <w:szCs w:val="20"/>
                <w:lang w:val="en-GB" w:eastAsia="x-none"/>
              </w:rPr>
            </w:pPr>
            <w:r w:rsidRPr="00A63A9E">
              <w:rPr>
                <w:rFonts w:cs="Arial"/>
                <w:szCs w:val="20"/>
                <w:lang w:val="en-GB" w:eastAsia="x-none"/>
              </w:rPr>
              <w:t xml:space="preserve">In English and Maths at KS4, </w:t>
            </w:r>
            <w:r w:rsidR="008914C1">
              <w:rPr>
                <w:rFonts w:cs="Arial"/>
                <w:szCs w:val="20"/>
                <w:lang w:val="en-GB" w:eastAsia="x-none"/>
              </w:rPr>
              <w:t xml:space="preserve">Off-site </w:t>
            </w:r>
            <w:proofErr w:type="gramStart"/>
            <w:r w:rsidR="008914C1">
              <w:rPr>
                <w:rFonts w:cs="Arial"/>
                <w:szCs w:val="20"/>
                <w:lang w:val="en-GB" w:eastAsia="x-none"/>
              </w:rPr>
              <w:t xml:space="preserve">Vocational </w:t>
            </w:r>
            <w:r w:rsidRPr="00A63A9E">
              <w:rPr>
                <w:rFonts w:cs="Arial"/>
                <w:szCs w:val="20"/>
                <w:lang w:val="en-GB" w:eastAsia="x-none"/>
              </w:rPr>
              <w:t xml:space="preserve"> students</w:t>
            </w:r>
            <w:proofErr w:type="gramEnd"/>
            <w:r w:rsidRPr="00A63A9E">
              <w:rPr>
                <w:rFonts w:cs="Arial"/>
                <w:szCs w:val="20"/>
                <w:lang w:val="en-GB" w:eastAsia="x-none"/>
              </w:rPr>
              <w:t xml:space="preserve"> are given the opportunity to build on the skills, knowledge and understanding developed throughout KS3.  Students are able to gain qualifications at a level appropriate to their ability and need, ranging from Entry Level </w:t>
            </w:r>
            <w:proofErr w:type="gramStart"/>
            <w:r w:rsidRPr="00A63A9E">
              <w:rPr>
                <w:rFonts w:cs="Arial"/>
                <w:szCs w:val="20"/>
                <w:lang w:val="en-GB" w:eastAsia="x-none"/>
              </w:rPr>
              <w:t xml:space="preserve">qualifications </w:t>
            </w:r>
            <w:r w:rsidR="008914C1">
              <w:rPr>
                <w:rFonts w:cs="Arial"/>
                <w:szCs w:val="20"/>
                <w:lang w:val="en-GB" w:eastAsia="x-none"/>
              </w:rPr>
              <w:t>,</w:t>
            </w:r>
            <w:proofErr w:type="gramEnd"/>
            <w:r w:rsidR="008914C1">
              <w:rPr>
                <w:rFonts w:cs="Arial"/>
                <w:szCs w:val="20"/>
                <w:lang w:val="en-GB" w:eastAsia="x-none"/>
              </w:rPr>
              <w:t xml:space="preserve"> </w:t>
            </w:r>
            <w:r w:rsidRPr="00A63A9E">
              <w:rPr>
                <w:rFonts w:cs="Arial"/>
                <w:szCs w:val="20"/>
                <w:lang w:val="en-GB" w:eastAsia="x-none"/>
              </w:rPr>
              <w:t>Functional Skills and qualifications at Level 1 and/or 2</w:t>
            </w:r>
            <w:r w:rsidR="008914C1">
              <w:rPr>
                <w:rFonts w:cs="Arial"/>
                <w:szCs w:val="20"/>
                <w:lang w:val="en-GB" w:eastAsia="x-none"/>
              </w:rPr>
              <w:t xml:space="preserve"> or GCSEs as appropriate</w:t>
            </w:r>
            <w:r w:rsidRPr="00A63A9E">
              <w:rPr>
                <w:rFonts w:cs="Arial"/>
                <w:szCs w:val="20"/>
                <w:lang w:val="en-GB" w:eastAsia="x-none"/>
              </w:rPr>
              <w:t>.  This gives students a strong foundation for learning new skills when they move into Post-16 education, employment or training.</w:t>
            </w:r>
          </w:p>
        </w:tc>
      </w:tr>
      <w:tr w:rsidR="00DD2E65" w:rsidRPr="00A63A9E" w14:paraId="05741962" w14:textId="77777777" w:rsidTr="00615541">
        <w:trPr>
          <w:trHeight w:val="1487"/>
        </w:trPr>
        <w:tc>
          <w:tcPr>
            <w:tcW w:w="10847" w:type="dxa"/>
            <w:gridSpan w:val="4"/>
            <w:shd w:val="clear" w:color="auto" w:fill="F2F2F2"/>
          </w:tcPr>
          <w:p w14:paraId="746EB542" w14:textId="77777777" w:rsidR="00DD2E65" w:rsidRPr="00A63A9E" w:rsidRDefault="00DD2E65" w:rsidP="00DD7830">
            <w:pPr>
              <w:jc w:val="center"/>
              <w:rPr>
                <w:rFonts w:cs="Arial"/>
                <w:b/>
                <w:szCs w:val="20"/>
                <w:lang w:val="en-GB" w:eastAsia="x-none"/>
              </w:rPr>
            </w:pPr>
            <w:r w:rsidRPr="00A63A9E">
              <w:rPr>
                <w:rFonts w:cs="Arial"/>
                <w:b/>
                <w:szCs w:val="20"/>
                <w:lang w:val="en-GB" w:eastAsia="x-none"/>
              </w:rPr>
              <w:t>Vocational Placements</w:t>
            </w:r>
          </w:p>
          <w:p w14:paraId="562C8841" w14:textId="5007E9A0" w:rsidR="00DD2E65" w:rsidRPr="00A63A9E" w:rsidRDefault="00DD2E65" w:rsidP="00DD7830">
            <w:pPr>
              <w:jc w:val="both"/>
              <w:rPr>
                <w:rFonts w:cs="Arial"/>
                <w:szCs w:val="20"/>
                <w:lang w:val="en-GB" w:eastAsia="x-none"/>
              </w:rPr>
            </w:pPr>
            <w:r w:rsidRPr="00A63A9E">
              <w:rPr>
                <w:rFonts w:cs="Arial"/>
                <w:szCs w:val="20"/>
                <w:lang w:val="en-GB" w:eastAsia="x-none"/>
              </w:rPr>
              <w:t>In order to meet the needs of all of our students, we have access to a wide range of vocational placements which provide work based learning activities and qualifications for students who are following bespoke timetables.  This allows us to develop a flexible curriculum alongside a more academic pathway.  This gives students choice and flexibility in their lea</w:t>
            </w:r>
            <w:r w:rsidR="00DD7830" w:rsidRPr="00A63A9E">
              <w:rPr>
                <w:rFonts w:cs="Arial"/>
                <w:szCs w:val="20"/>
                <w:lang w:val="en-GB" w:eastAsia="x-none"/>
              </w:rPr>
              <w:t>rning and, where appropriate, an opportunity to access specific</w:t>
            </w:r>
            <w:r w:rsidR="00165A23" w:rsidRPr="00A63A9E">
              <w:rPr>
                <w:rFonts w:cs="Arial"/>
                <w:szCs w:val="20"/>
                <w:lang w:val="en-GB" w:eastAsia="x-none"/>
              </w:rPr>
              <w:t xml:space="preserve"> </w:t>
            </w:r>
            <w:bookmarkStart w:id="0" w:name="_GoBack"/>
            <w:bookmarkEnd w:id="0"/>
            <w:r w:rsidR="008914C1" w:rsidRPr="00A63A9E">
              <w:rPr>
                <w:rFonts w:cs="Arial"/>
                <w:szCs w:val="20"/>
                <w:lang w:val="en-GB" w:eastAsia="x-none"/>
              </w:rPr>
              <w:t>work-related</w:t>
            </w:r>
            <w:r w:rsidR="00165A23" w:rsidRPr="00A63A9E">
              <w:rPr>
                <w:rFonts w:cs="Arial"/>
                <w:szCs w:val="20"/>
                <w:lang w:val="en-GB" w:eastAsia="x-none"/>
              </w:rPr>
              <w:t xml:space="preserve"> learning which increases their chances of continuing with education, </w:t>
            </w:r>
            <w:r w:rsidR="00090E75" w:rsidRPr="00A63A9E">
              <w:rPr>
                <w:rFonts w:cs="Arial"/>
                <w:szCs w:val="20"/>
                <w:lang w:val="en-GB" w:eastAsia="x-none"/>
              </w:rPr>
              <w:t>employment and/or training Post-</w:t>
            </w:r>
            <w:r w:rsidR="00165A23" w:rsidRPr="00A63A9E">
              <w:rPr>
                <w:rFonts w:cs="Arial"/>
                <w:szCs w:val="20"/>
                <w:lang w:val="en-GB" w:eastAsia="x-none"/>
              </w:rPr>
              <w:t>16.</w:t>
            </w:r>
            <w:r w:rsidR="008914C1">
              <w:rPr>
                <w:rFonts w:cs="Arial"/>
                <w:szCs w:val="20"/>
                <w:lang w:val="en-GB" w:eastAsia="x-none"/>
              </w:rPr>
              <w:t xml:space="preserve"> A prospectus giving further details on the providers who we use are available via the Hub School Website</w:t>
            </w:r>
          </w:p>
        </w:tc>
      </w:tr>
      <w:tr w:rsidR="00615541" w:rsidRPr="00A63A9E" w14:paraId="2837E120" w14:textId="77777777" w:rsidTr="00615541">
        <w:trPr>
          <w:trHeight w:val="397"/>
        </w:trPr>
        <w:tc>
          <w:tcPr>
            <w:tcW w:w="10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6A11" w14:textId="77777777" w:rsidR="00615541" w:rsidRPr="00A63A9E" w:rsidRDefault="00615541" w:rsidP="00DD7830">
            <w:pPr>
              <w:jc w:val="center"/>
              <w:rPr>
                <w:rFonts w:cs="Arial"/>
                <w:b/>
                <w:szCs w:val="20"/>
                <w:lang w:val="en-GB" w:eastAsia="x-none"/>
              </w:rPr>
            </w:pPr>
            <w:r w:rsidRPr="00A63A9E">
              <w:rPr>
                <w:rFonts w:cs="Arial"/>
                <w:b/>
                <w:szCs w:val="20"/>
                <w:lang w:val="en-GB" w:eastAsia="x-none"/>
              </w:rPr>
              <w:t>Curriculum Allocations – Lessons Per Week</w:t>
            </w:r>
          </w:p>
        </w:tc>
      </w:tr>
      <w:tr w:rsidR="0010178B" w:rsidRPr="00A63A9E" w14:paraId="5CEB1D9C" w14:textId="77777777" w:rsidTr="006175B6">
        <w:trPr>
          <w:trHeight w:val="397"/>
        </w:trPr>
        <w:tc>
          <w:tcPr>
            <w:tcW w:w="3615" w:type="dxa"/>
            <w:gridSpan w:val="2"/>
            <w:shd w:val="clear" w:color="auto" w:fill="auto"/>
          </w:tcPr>
          <w:p w14:paraId="02C43F07" w14:textId="77777777" w:rsidR="0010178B" w:rsidRPr="00A63A9E" w:rsidRDefault="0010178B" w:rsidP="00DD7830">
            <w:pPr>
              <w:jc w:val="center"/>
              <w:rPr>
                <w:rFonts w:cs="Arial"/>
                <w:b/>
                <w:szCs w:val="20"/>
                <w:lang w:val="en-GB" w:eastAsia="x-none"/>
              </w:rPr>
            </w:pPr>
            <w:r w:rsidRPr="00A63A9E">
              <w:rPr>
                <w:rFonts w:cs="Arial"/>
                <w:b/>
                <w:szCs w:val="20"/>
                <w:lang w:val="en-GB" w:eastAsia="x-none"/>
              </w:rPr>
              <w:t>English</w:t>
            </w:r>
          </w:p>
        </w:tc>
        <w:tc>
          <w:tcPr>
            <w:tcW w:w="3616" w:type="dxa"/>
            <w:shd w:val="clear" w:color="auto" w:fill="auto"/>
          </w:tcPr>
          <w:p w14:paraId="3DB29E13" w14:textId="77777777" w:rsidR="0010178B" w:rsidRPr="00A63A9E" w:rsidRDefault="0010178B" w:rsidP="00DD7830">
            <w:pPr>
              <w:jc w:val="center"/>
              <w:rPr>
                <w:rFonts w:cs="Arial"/>
                <w:b/>
                <w:szCs w:val="20"/>
                <w:lang w:val="en-GB" w:eastAsia="x-none"/>
              </w:rPr>
            </w:pPr>
            <w:r w:rsidRPr="00A63A9E">
              <w:rPr>
                <w:rFonts w:cs="Arial"/>
                <w:b/>
                <w:szCs w:val="20"/>
                <w:lang w:val="en-GB" w:eastAsia="x-none"/>
              </w:rPr>
              <w:t>Maths</w:t>
            </w:r>
          </w:p>
        </w:tc>
        <w:tc>
          <w:tcPr>
            <w:tcW w:w="3616" w:type="dxa"/>
            <w:shd w:val="clear" w:color="auto" w:fill="auto"/>
          </w:tcPr>
          <w:p w14:paraId="75050704" w14:textId="77777777" w:rsidR="0010178B" w:rsidRPr="00A63A9E" w:rsidRDefault="0010178B" w:rsidP="00DD7830">
            <w:pPr>
              <w:jc w:val="center"/>
              <w:rPr>
                <w:rFonts w:cs="Arial"/>
                <w:b/>
                <w:szCs w:val="20"/>
                <w:lang w:val="en-GB" w:eastAsia="x-none"/>
              </w:rPr>
            </w:pPr>
            <w:r w:rsidRPr="00A63A9E">
              <w:rPr>
                <w:rFonts w:cs="Arial"/>
                <w:b/>
                <w:szCs w:val="20"/>
                <w:lang w:val="en-GB" w:eastAsia="x-none"/>
              </w:rPr>
              <w:t>Vocational Courses</w:t>
            </w:r>
          </w:p>
        </w:tc>
      </w:tr>
      <w:tr w:rsidR="00615541" w:rsidRPr="00A63A9E" w14:paraId="08045AEF" w14:textId="77777777" w:rsidTr="00F76CBB">
        <w:trPr>
          <w:trHeight w:val="624"/>
        </w:trPr>
        <w:tc>
          <w:tcPr>
            <w:tcW w:w="10847" w:type="dxa"/>
            <w:gridSpan w:val="4"/>
            <w:shd w:val="clear" w:color="auto" w:fill="auto"/>
            <w:vAlign w:val="center"/>
          </w:tcPr>
          <w:p w14:paraId="42DBDEEF" w14:textId="5A05CE1A" w:rsidR="00615541" w:rsidRPr="00A63A9E" w:rsidRDefault="00615541" w:rsidP="00DD7830">
            <w:pPr>
              <w:jc w:val="center"/>
              <w:rPr>
                <w:rFonts w:cs="Arial"/>
                <w:b/>
                <w:szCs w:val="20"/>
                <w:lang w:val="en-GB" w:eastAsia="x-none"/>
              </w:rPr>
            </w:pPr>
            <w:r w:rsidRPr="00A63A9E">
              <w:rPr>
                <w:rFonts w:cs="Arial"/>
                <w:b/>
                <w:szCs w:val="20"/>
                <w:lang w:val="en-GB" w:eastAsia="x-none"/>
              </w:rPr>
              <w:t>Dependent on the split of AP</w:t>
            </w:r>
          </w:p>
        </w:tc>
      </w:tr>
    </w:tbl>
    <w:p w14:paraId="2A2129B7" w14:textId="77777777" w:rsidR="009C3D30" w:rsidRPr="00A63A9E" w:rsidRDefault="009C3D30" w:rsidP="00DD7830">
      <w:pPr>
        <w:spacing w:after="0"/>
        <w:rPr>
          <w:rFonts w:cs="Arial"/>
          <w:szCs w:val="20"/>
          <w:lang w:val="en-GB" w:eastAsia="x-none"/>
        </w:rPr>
      </w:pPr>
    </w:p>
    <w:p w14:paraId="16F0A55A" w14:textId="6D0502EE" w:rsidR="007A2F8A" w:rsidRDefault="007A2F8A" w:rsidP="007A2F8A">
      <w:pPr>
        <w:spacing w:after="0"/>
        <w:rPr>
          <w:rFonts w:cs="Arial"/>
          <w:szCs w:val="20"/>
          <w:lang w:val="en-GB" w:eastAsia="x-none"/>
        </w:rPr>
      </w:pPr>
    </w:p>
    <w:p w14:paraId="636DF3B8" w14:textId="0C2BCB10" w:rsidR="00A63A9E" w:rsidRPr="00A63A9E" w:rsidRDefault="00A63A9E" w:rsidP="007A2F8A">
      <w:pPr>
        <w:spacing w:after="0"/>
        <w:rPr>
          <w:rFonts w:cs="Arial"/>
        </w:rPr>
      </w:pPr>
    </w:p>
    <w:sectPr w:rsidR="00A63A9E" w:rsidRPr="00A63A9E" w:rsidSect="00B55D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4" w:right="560" w:bottom="426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31CF" w14:textId="77777777" w:rsidR="0044671E" w:rsidRDefault="0044671E" w:rsidP="00FE4EBF">
      <w:pPr>
        <w:spacing w:before="0" w:after="0"/>
      </w:pPr>
      <w:r>
        <w:separator/>
      </w:r>
    </w:p>
  </w:endnote>
  <w:endnote w:type="continuationSeparator" w:id="0">
    <w:p w14:paraId="38A3212A" w14:textId="77777777" w:rsidR="0044671E" w:rsidRDefault="0044671E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905E" w14:textId="77777777" w:rsidR="0044671E" w:rsidRDefault="0044671E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73068" w14:textId="77777777" w:rsidR="0044671E" w:rsidRDefault="0044671E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8A43" w14:textId="7CF47732" w:rsidR="0044671E" w:rsidRDefault="0044671E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3EA4F95E" w14:textId="77777777" w:rsidR="0044671E" w:rsidRDefault="0044671E" w:rsidP="00FE4E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0027" w14:textId="77777777" w:rsidR="0044671E" w:rsidRDefault="00446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0EE1C" w14:textId="77777777" w:rsidR="0044671E" w:rsidRDefault="0044671E" w:rsidP="00FE4EBF">
      <w:pPr>
        <w:spacing w:before="0" w:after="0"/>
      </w:pPr>
      <w:r>
        <w:separator/>
      </w:r>
    </w:p>
  </w:footnote>
  <w:footnote w:type="continuationSeparator" w:id="0">
    <w:p w14:paraId="6B815958" w14:textId="77777777" w:rsidR="0044671E" w:rsidRDefault="0044671E" w:rsidP="00FE4E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0695" w14:textId="77777777" w:rsidR="0044671E" w:rsidRDefault="00446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8514" w14:textId="77777777" w:rsidR="0044671E" w:rsidRDefault="004467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A1B0" w14:textId="77777777" w:rsidR="0044671E" w:rsidRDefault="00446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4E0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D76C1"/>
    <w:multiLevelType w:val="hybridMultilevel"/>
    <w:tmpl w:val="42CA9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AF5"/>
    <w:multiLevelType w:val="hybridMultilevel"/>
    <w:tmpl w:val="AD425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0FF6"/>
    <w:multiLevelType w:val="hybridMultilevel"/>
    <w:tmpl w:val="132CD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0BED"/>
    <w:multiLevelType w:val="multilevel"/>
    <w:tmpl w:val="8FD4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2036C"/>
    <w:multiLevelType w:val="hybridMultilevel"/>
    <w:tmpl w:val="0F1C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375C"/>
    <w:multiLevelType w:val="hybridMultilevel"/>
    <w:tmpl w:val="18A8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6559"/>
    <w:multiLevelType w:val="hybridMultilevel"/>
    <w:tmpl w:val="90C09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16AF"/>
    <w:multiLevelType w:val="hybridMultilevel"/>
    <w:tmpl w:val="80B89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D2F10"/>
    <w:multiLevelType w:val="hybridMultilevel"/>
    <w:tmpl w:val="79D8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D31"/>
    <w:multiLevelType w:val="hybridMultilevel"/>
    <w:tmpl w:val="0908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5FA"/>
    <w:multiLevelType w:val="hybridMultilevel"/>
    <w:tmpl w:val="C53A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1146C"/>
    <w:multiLevelType w:val="hybridMultilevel"/>
    <w:tmpl w:val="6426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817B5"/>
    <w:multiLevelType w:val="hybridMultilevel"/>
    <w:tmpl w:val="B176856E"/>
    <w:lvl w:ilvl="0" w:tplc="71AC3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062E9"/>
    <w:multiLevelType w:val="hybridMultilevel"/>
    <w:tmpl w:val="9B06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C1518"/>
    <w:multiLevelType w:val="hybridMultilevel"/>
    <w:tmpl w:val="DFB48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E5908"/>
    <w:multiLevelType w:val="hybridMultilevel"/>
    <w:tmpl w:val="85C6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2144E"/>
    <w:multiLevelType w:val="hybridMultilevel"/>
    <w:tmpl w:val="1988D794"/>
    <w:lvl w:ilvl="0" w:tplc="F84AC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11878"/>
    <w:multiLevelType w:val="multilevel"/>
    <w:tmpl w:val="B490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748E7"/>
    <w:multiLevelType w:val="hybridMultilevel"/>
    <w:tmpl w:val="0C44040A"/>
    <w:lvl w:ilvl="0" w:tplc="A2E84E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C321D"/>
    <w:multiLevelType w:val="hybridMultilevel"/>
    <w:tmpl w:val="74B6F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F58B5"/>
    <w:multiLevelType w:val="multilevel"/>
    <w:tmpl w:val="E046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80A44"/>
    <w:multiLevelType w:val="hybridMultilevel"/>
    <w:tmpl w:val="E3E8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574C7"/>
    <w:multiLevelType w:val="hybridMultilevel"/>
    <w:tmpl w:val="7D3A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B224F"/>
    <w:multiLevelType w:val="hybridMultilevel"/>
    <w:tmpl w:val="E61C7CFA"/>
    <w:lvl w:ilvl="0" w:tplc="D41E3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711EC"/>
    <w:multiLevelType w:val="multilevel"/>
    <w:tmpl w:val="71E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41BA7"/>
    <w:multiLevelType w:val="hybridMultilevel"/>
    <w:tmpl w:val="F70A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141A1"/>
    <w:multiLevelType w:val="hybridMultilevel"/>
    <w:tmpl w:val="90A69780"/>
    <w:lvl w:ilvl="0" w:tplc="85DCF24C">
      <w:start w:val="1"/>
      <w:numFmt w:val="bullet"/>
      <w:pStyle w:val="ColorfulList-Accent11"/>
      <w:lvlText w:val=""/>
      <w:lvlJc w:val="left"/>
      <w:pPr>
        <w:ind w:left="6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88" w:hanging="360"/>
      </w:pPr>
      <w:rPr>
        <w:rFonts w:ascii="Wingdings" w:hAnsi="Wingdings" w:hint="default"/>
      </w:rPr>
    </w:lvl>
  </w:abstractNum>
  <w:abstractNum w:abstractNumId="28" w15:restartNumberingAfterBreak="0">
    <w:nsid w:val="67155881"/>
    <w:multiLevelType w:val="hybridMultilevel"/>
    <w:tmpl w:val="288E4116"/>
    <w:lvl w:ilvl="0" w:tplc="A2E84E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271C3"/>
    <w:multiLevelType w:val="hybridMultilevel"/>
    <w:tmpl w:val="4928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E6C93"/>
    <w:multiLevelType w:val="multilevel"/>
    <w:tmpl w:val="03E6CF6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0E378F2"/>
    <w:multiLevelType w:val="hybridMultilevel"/>
    <w:tmpl w:val="453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3E48"/>
    <w:multiLevelType w:val="hybridMultilevel"/>
    <w:tmpl w:val="2052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74A08"/>
    <w:multiLevelType w:val="hybridMultilevel"/>
    <w:tmpl w:val="A2B8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008A8"/>
    <w:multiLevelType w:val="hybridMultilevel"/>
    <w:tmpl w:val="7F684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33A50"/>
    <w:multiLevelType w:val="multilevel"/>
    <w:tmpl w:val="95C2C14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333BE4"/>
    <w:multiLevelType w:val="hybridMultilevel"/>
    <w:tmpl w:val="975E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31"/>
  </w:num>
  <w:num w:numId="4">
    <w:abstractNumId w:val="26"/>
  </w:num>
  <w:num w:numId="5">
    <w:abstractNumId w:val="33"/>
  </w:num>
  <w:num w:numId="6">
    <w:abstractNumId w:val="11"/>
  </w:num>
  <w:num w:numId="7">
    <w:abstractNumId w:val="8"/>
  </w:num>
  <w:num w:numId="8">
    <w:abstractNumId w:val="6"/>
  </w:num>
  <w:num w:numId="9">
    <w:abstractNumId w:val="29"/>
  </w:num>
  <w:num w:numId="10">
    <w:abstractNumId w:val="16"/>
  </w:num>
  <w:num w:numId="11">
    <w:abstractNumId w:val="36"/>
  </w:num>
  <w:num w:numId="12">
    <w:abstractNumId w:val="5"/>
  </w:num>
  <w:num w:numId="13">
    <w:abstractNumId w:val="3"/>
  </w:num>
  <w:num w:numId="14">
    <w:abstractNumId w:val="34"/>
  </w:num>
  <w:num w:numId="15">
    <w:abstractNumId w:val="23"/>
  </w:num>
  <w:num w:numId="16">
    <w:abstractNumId w:val="10"/>
  </w:num>
  <w:num w:numId="17">
    <w:abstractNumId w:val="22"/>
  </w:num>
  <w:num w:numId="18">
    <w:abstractNumId w:val="2"/>
  </w:num>
  <w:num w:numId="19">
    <w:abstractNumId w:val="12"/>
  </w:num>
  <w:num w:numId="20">
    <w:abstractNumId w:val="1"/>
  </w:num>
  <w:num w:numId="21">
    <w:abstractNumId w:val="14"/>
  </w:num>
  <w:num w:numId="22">
    <w:abstractNumId w:val="20"/>
  </w:num>
  <w:num w:numId="23">
    <w:abstractNumId w:val="7"/>
  </w:num>
  <w:num w:numId="24">
    <w:abstractNumId w:val="32"/>
  </w:num>
  <w:num w:numId="25">
    <w:abstractNumId w:val="15"/>
  </w:num>
  <w:num w:numId="26">
    <w:abstractNumId w:val="21"/>
  </w:num>
  <w:num w:numId="27">
    <w:abstractNumId w:val="4"/>
  </w:num>
  <w:num w:numId="28">
    <w:abstractNumId w:val="25"/>
  </w:num>
  <w:num w:numId="29">
    <w:abstractNumId w:val="18"/>
  </w:num>
  <w:num w:numId="30">
    <w:abstractNumId w:val="35"/>
  </w:num>
  <w:num w:numId="31">
    <w:abstractNumId w:val="30"/>
  </w:num>
  <w:num w:numId="32">
    <w:abstractNumId w:val="13"/>
  </w:num>
  <w:num w:numId="33">
    <w:abstractNumId w:val="24"/>
  </w:num>
  <w:num w:numId="34">
    <w:abstractNumId w:val="17"/>
  </w:num>
  <w:num w:numId="35">
    <w:abstractNumId w:val="0"/>
  </w:num>
  <w:num w:numId="36">
    <w:abstractNumId w:val="19"/>
  </w:num>
  <w:num w:numId="37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0C"/>
    <w:rsid w:val="00000648"/>
    <w:rsid w:val="0000148B"/>
    <w:rsid w:val="00002935"/>
    <w:rsid w:val="0000418A"/>
    <w:rsid w:val="000041A2"/>
    <w:rsid w:val="000049C9"/>
    <w:rsid w:val="000070CD"/>
    <w:rsid w:val="00010427"/>
    <w:rsid w:val="00012A4F"/>
    <w:rsid w:val="00014EB2"/>
    <w:rsid w:val="00016B49"/>
    <w:rsid w:val="0001772B"/>
    <w:rsid w:val="00021AF1"/>
    <w:rsid w:val="00021D12"/>
    <w:rsid w:val="00022314"/>
    <w:rsid w:val="00022E0A"/>
    <w:rsid w:val="00023E6E"/>
    <w:rsid w:val="0002420D"/>
    <w:rsid w:val="00024379"/>
    <w:rsid w:val="000248AA"/>
    <w:rsid w:val="000258A7"/>
    <w:rsid w:val="00026144"/>
    <w:rsid w:val="00026700"/>
    <w:rsid w:val="0002773D"/>
    <w:rsid w:val="00032FDA"/>
    <w:rsid w:val="00034952"/>
    <w:rsid w:val="00035530"/>
    <w:rsid w:val="00035A25"/>
    <w:rsid w:val="0003681A"/>
    <w:rsid w:val="00041B2E"/>
    <w:rsid w:val="00041C65"/>
    <w:rsid w:val="00042646"/>
    <w:rsid w:val="00043D9F"/>
    <w:rsid w:val="00044D7A"/>
    <w:rsid w:val="00050DC7"/>
    <w:rsid w:val="00053AE4"/>
    <w:rsid w:val="00055AF9"/>
    <w:rsid w:val="00057F29"/>
    <w:rsid w:val="00062A5F"/>
    <w:rsid w:val="0006374B"/>
    <w:rsid w:val="00064BD0"/>
    <w:rsid w:val="00066BBF"/>
    <w:rsid w:val="00070DD1"/>
    <w:rsid w:val="00071AD4"/>
    <w:rsid w:val="00072C8E"/>
    <w:rsid w:val="000745B2"/>
    <w:rsid w:val="0007594F"/>
    <w:rsid w:val="00076C10"/>
    <w:rsid w:val="00086828"/>
    <w:rsid w:val="00090E75"/>
    <w:rsid w:val="00094882"/>
    <w:rsid w:val="0009569D"/>
    <w:rsid w:val="000978F6"/>
    <w:rsid w:val="00097A19"/>
    <w:rsid w:val="000A2866"/>
    <w:rsid w:val="000A2E5F"/>
    <w:rsid w:val="000A4735"/>
    <w:rsid w:val="000A5BD4"/>
    <w:rsid w:val="000B207A"/>
    <w:rsid w:val="000B2986"/>
    <w:rsid w:val="000B321D"/>
    <w:rsid w:val="000B5AF4"/>
    <w:rsid w:val="000B7B91"/>
    <w:rsid w:val="000C3014"/>
    <w:rsid w:val="000C5C80"/>
    <w:rsid w:val="000C5E9F"/>
    <w:rsid w:val="000C75B7"/>
    <w:rsid w:val="000D050F"/>
    <w:rsid w:val="000D36D5"/>
    <w:rsid w:val="000D704E"/>
    <w:rsid w:val="000E011E"/>
    <w:rsid w:val="000E0D72"/>
    <w:rsid w:val="000E1DC6"/>
    <w:rsid w:val="000E29BC"/>
    <w:rsid w:val="000E2CCA"/>
    <w:rsid w:val="000E3F5F"/>
    <w:rsid w:val="000E669E"/>
    <w:rsid w:val="000F36F7"/>
    <w:rsid w:val="000F7896"/>
    <w:rsid w:val="0010178B"/>
    <w:rsid w:val="0010773E"/>
    <w:rsid w:val="0011435C"/>
    <w:rsid w:val="00114978"/>
    <w:rsid w:val="00120294"/>
    <w:rsid w:val="00121218"/>
    <w:rsid w:val="00124071"/>
    <w:rsid w:val="00124FAA"/>
    <w:rsid w:val="001265C7"/>
    <w:rsid w:val="001272D5"/>
    <w:rsid w:val="001300AC"/>
    <w:rsid w:val="001303E9"/>
    <w:rsid w:val="00130D08"/>
    <w:rsid w:val="001312FD"/>
    <w:rsid w:val="00137E4B"/>
    <w:rsid w:val="00142124"/>
    <w:rsid w:val="00142566"/>
    <w:rsid w:val="00142881"/>
    <w:rsid w:val="00144A2F"/>
    <w:rsid w:val="0014533F"/>
    <w:rsid w:val="00147DF8"/>
    <w:rsid w:val="00154D4A"/>
    <w:rsid w:val="0015501F"/>
    <w:rsid w:val="00157BDE"/>
    <w:rsid w:val="00160511"/>
    <w:rsid w:val="00162D2F"/>
    <w:rsid w:val="0016370A"/>
    <w:rsid w:val="00164ED6"/>
    <w:rsid w:val="001654AD"/>
    <w:rsid w:val="00165A23"/>
    <w:rsid w:val="0016614D"/>
    <w:rsid w:val="00166B5A"/>
    <w:rsid w:val="00166EEE"/>
    <w:rsid w:val="00167714"/>
    <w:rsid w:val="00167BA4"/>
    <w:rsid w:val="00171C55"/>
    <w:rsid w:val="00172533"/>
    <w:rsid w:val="00173DAE"/>
    <w:rsid w:val="001754D8"/>
    <w:rsid w:val="0017700E"/>
    <w:rsid w:val="0018023C"/>
    <w:rsid w:val="00182678"/>
    <w:rsid w:val="00185205"/>
    <w:rsid w:val="0018534B"/>
    <w:rsid w:val="00186679"/>
    <w:rsid w:val="00187BFB"/>
    <w:rsid w:val="00187F51"/>
    <w:rsid w:val="00192776"/>
    <w:rsid w:val="00192AD5"/>
    <w:rsid w:val="00194C23"/>
    <w:rsid w:val="001A01D1"/>
    <w:rsid w:val="001A1AE7"/>
    <w:rsid w:val="001A2F49"/>
    <w:rsid w:val="001A3378"/>
    <w:rsid w:val="001A36D9"/>
    <w:rsid w:val="001A51A1"/>
    <w:rsid w:val="001A5B70"/>
    <w:rsid w:val="001B0588"/>
    <w:rsid w:val="001B0C39"/>
    <w:rsid w:val="001B1B15"/>
    <w:rsid w:val="001B2B95"/>
    <w:rsid w:val="001B37D1"/>
    <w:rsid w:val="001C129A"/>
    <w:rsid w:val="001C1B9E"/>
    <w:rsid w:val="001C44AF"/>
    <w:rsid w:val="001C44C2"/>
    <w:rsid w:val="001C7E49"/>
    <w:rsid w:val="001D00DD"/>
    <w:rsid w:val="001D0FAA"/>
    <w:rsid w:val="001D2652"/>
    <w:rsid w:val="001D32A4"/>
    <w:rsid w:val="001D35C5"/>
    <w:rsid w:val="001D40F2"/>
    <w:rsid w:val="001D484D"/>
    <w:rsid w:val="001D5863"/>
    <w:rsid w:val="001D6630"/>
    <w:rsid w:val="001D794C"/>
    <w:rsid w:val="001D7A1F"/>
    <w:rsid w:val="001E259E"/>
    <w:rsid w:val="001E5F69"/>
    <w:rsid w:val="001F0C08"/>
    <w:rsid w:val="001F2562"/>
    <w:rsid w:val="001F3BF7"/>
    <w:rsid w:val="001F41BB"/>
    <w:rsid w:val="001F5AA9"/>
    <w:rsid w:val="001F6B2E"/>
    <w:rsid w:val="001F7C67"/>
    <w:rsid w:val="00204182"/>
    <w:rsid w:val="002044F5"/>
    <w:rsid w:val="002044FE"/>
    <w:rsid w:val="00204E8B"/>
    <w:rsid w:val="0020608A"/>
    <w:rsid w:val="00210589"/>
    <w:rsid w:val="00212869"/>
    <w:rsid w:val="00214466"/>
    <w:rsid w:val="0021520A"/>
    <w:rsid w:val="00215655"/>
    <w:rsid w:val="0022091E"/>
    <w:rsid w:val="00223884"/>
    <w:rsid w:val="0022394C"/>
    <w:rsid w:val="00223D72"/>
    <w:rsid w:val="00224238"/>
    <w:rsid w:val="00224CFD"/>
    <w:rsid w:val="00226514"/>
    <w:rsid w:val="00227E8B"/>
    <w:rsid w:val="00230CF2"/>
    <w:rsid w:val="00231590"/>
    <w:rsid w:val="00232103"/>
    <w:rsid w:val="0023545B"/>
    <w:rsid w:val="002403ED"/>
    <w:rsid w:val="002414BC"/>
    <w:rsid w:val="00242030"/>
    <w:rsid w:val="00244A2E"/>
    <w:rsid w:val="00244D8B"/>
    <w:rsid w:val="00245760"/>
    <w:rsid w:val="00247A11"/>
    <w:rsid w:val="00251B58"/>
    <w:rsid w:val="00253B32"/>
    <w:rsid w:val="002627DC"/>
    <w:rsid w:val="00263139"/>
    <w:rsid w:val="00265C3E"/>
    <w:rsid w:val="0026717B"/>
    <w:rsid w:val="0027029A"/>
    <w:rsid w:val="00270738"/>
    <w:rsid w:val="00271E17"/>
    <w:rsid w:val="00281896"/>
    <w:rsid w:val="002840D0"/>
    <w:rsid w:val="0028544F"/>
    <w:rsid w:val="002922EA"/>
    <w:rsid w:val="002927AC"/>
    <w:rsid w:val="0029384E"/>
    <w:rsid w:val="00296337"/>
    <w:rsid w:val="00296424"/>
    <w:rsid w:val="00297014"/>
    <w:rsid w:val="0029701E"/>
    <w:rsid w:val="00297D7D"/>
    <w:rsid w:val="002A14B8"/>
    <w:rsid w:val="002A1B3A"/>
    <w:rsid w:val="002A27B4"/>
    <w:rsid w:val="002A2EA9"/>
    <w:rsid w:val="002A51AB"/>
    <w:rsid w:val="002A540A"/>
    <w:rsid w:val="002B107A"/>
    <w:rsid w:val="002B10C4"/>
    <w:rsid w:val="002B3228"/>
    <w:rsid w:val="002B3DFA"/>
    <w:rsid w:val="002B46A0"/>
    <w:rsid w:val="002B473F"/>
    <w:rsid w:val="002B56B5"/>
    <w:rsid w:val="002B6394"/>
    <w:rsid w:val="002C03DF"/>
    <w:rsid w:val="002C21EE"/>
    <w:rsid w:val="002C3311"/>
    <w:rsid w:val="002C3323"/>
    <w:rsid w:val="002C38C0"/>
    <w:rsid w:val="002C3D3C"/>
    <w:rsid w:val="002C76C0"/>
    <w:rsid w:val="002D089D"/>
    <w:rsid w:val="002D18CC"/>
    <w:rsid w:val="002D1DEA"/>
    <w:rsid w:val="002D5D64"/>
    <w:rsid w:val="002D7018"/>
    <w:rsid w:val="002E0584"/>
    <w:rsid w:val="002E490C"/>
    <w:rsid w:val="002E586D"/>
    <w:rsid w:val="002E6CAB"/>
    <w:rsid w:val="002E6CEC"/>
    <w:rsid w:val="002E753B"/>
    <w:rsid w:val="002E7F4F"/>
    <w:rsid w:val="002F11F7"/>
    <w:rsid w:val="002F1222"/>
    <w:rsid w:val="002F2410"/>
    <w:rsid w:val="002F5C25"/>
    <w:rsid w:val="002F61CD"/>
    <w:rsid w:val="002F64A3"/>
    <w:rsid w:val="002F73D6"/>
    <w:rsid w:val="00303C38"/>
    <w:rsid w:val="0030478F"/>
    <w:rsid w:val="003064CB"/>
    <w:rsid w:val="00311B85"/>
    <w:rsid w:val="00314AA0"/>
    <w:rsid w:val="00314B29"/>
    <w:rsid w:val="00315F74"/>
    <w:rsid w:val="003177F9"/>
    <w:rsid w:val="003179E3"/>
    <w:rsid w:val="00320177"/>
    <w:rsid w:val="00320629"/>
    <w:rsid w:val="0032183B"/>
    <w:rsid w:val="003218F9"/>
    <w:rsid w:val="003232B7"/>
    <w:rsid w:val="003258B9"/>
    <w:rsid w:val="00325F3B"/>
    <w:rsid w:val="003332F4"/>
    <w:rsid w:val="003339A2"/>
    <w:rsid w:val="003351C1"/>
    <w:rsid w:val="00342539"/>
    <w:rsid w:val="0034364B"/>
    <w:rsid w:val="00343C67"/>
    <w:rsid w:val="00343DD8"/>
    <w:rsid w:val="00346052"/>
    <w:rsid w:val="00346550"/>
    <w:rsid w:val="00347B72"/>
    <w:rsid w:val="003518D9"/>
    <w:rsid w:val="0035636E"/>
    <w:rsid w:val="003600F8"/>
    <w:rsid w:val="00362C64"/>
    <w:rsid w:val="0036381C"/>
    <w:rsid w:val="00363EC5"/>
    <w:rsid w:val="00365560"/>
    <w:rsid w:val="00372D79"/>
    <w:rsid w:val="00375E48"/>
    <w:rsid w:val="003778AC"/>
    <w:rsid w:val="00380B77"/>
    <w:rsid w:val="003825E2"/>
    <w:rsid w:val="00382C76"/>
    <w:rsid w:val="003836CB"/>
    <w:rsid w:val="00387341"/>
    <w:rsid w:val="00387D60"/>
    <w:rsid w:val="00391735"/>
    <w:rsid w:val="003925E5"/>
    <w:rsid w:val="00397E17"/>
    <w:rsid w:val="003A3510"/>
    <w:rsid w:val="003A56EA"/>
    <w:rsid w:val="003A5B61"/>
    <w:rsid w:val="003A6A7A"/>
    <w:rsid w:val="003B0AD5"/>
    <w:rsid w:val="003B10D2"/>
    <w:rsid w:val="003B2337"/>
    <w:rsid w:val="003C0109"/>
    <w:rsid w:val="003C0372"/>
    <w:rsid w:val="003C0FBB"/>
    <w:rsid w:val="003C2EA5"/>
    <w:rsid w:val="003C3CBA"/>
    <w:rsid w:val="003C5671"/>
    <w:rsid w:val="003C649A"/>
    <w:rsid w:val="003C6A9B"/>
    <w:rsid w:val="003C7B22"/>
    <w:rsid w:val="003C7D0B"/>
    <w:rsid w:val="003D032A"/>
    <w:rsid w:val="003D058D"/>
    <w:rsid w:val="003D1B3C"/>
    <w:rsid w:val="003D5D07"/>
    <w:rsid w:val="003D7A54"/>
    <w:rsid w:val="003E301C"/>
    <w:rsid w:val="003E351C"/>
    <w:rsid w:val="003E49A4"/>
    <w:rsid w:val="003E565E"/>
    <w:rsid w:val="003E5CFD"/>
    <w:rsid w:val="003E6704"/>
    <w:rsid w:val="003E7D98"/>
    <w:rsid w:val="003F0736"/>
    <w:rsid w:val="003F105F"/>
    <w:rsid w:val="00405566"/>
    <w:rsid w:val="00406F1B"/>
    <w:rsid w:val="00407A06"/>
    <w:rsid w:val="00410A84"/>
    <w:rsid w:val="00410F1A"/>
    <w:rsid w:val="0041299A"/>
    <w:rsid w:val="004154C8"/>
    <w:rsid w:val="00415566"/>
    <w:rsid w:val="004174AC"/>
    <w:rsid w:val="004238C0"/>
    <w:rsid w:val="00423FCE"/>
    <w:rsid w:val="0042431B"/>
    <w:rsid w:val="00431FBB"/>
    <w:rsid w:val="004345CD"/>
    <w:rsid w:val="00434F30"/>
    <w:rsid w:val="0043751A"/>
    <w:rsid w:val="00437636"/>
    <w:rsid w:val="00440CA4"/>
    <w:rsid w:val="0044437F"/>
    <w:rsid w:val="0044671E"/>
    <w:rsid w:val="00447948"/>
    <w:rsid w:val="00447FAB"/>
    <w:rsid w:val="004515DB"/>
    <w:rsid w:val="004531DE"/>
    <w:rsid w:val="004545B1"/>
    <w:rsid w:val="00455C52"/>
    <w:rsid w:val="00456549"/>
    <w:rsid w:val="00460869"/>
    <w:rsid w:val="00461E46"/>
    <w:rsid w:val="00466EA8"/>
    <w:rsid w:val="00467070"/>
    <w:rsid w:val="00470417"/>
    <w:rsid w:val="00472A9D"/>
    <w:rsid w:val="00472EEC"/>
    <w:rsid w:val="00476A0C"/>
    <w:rsid w:val="00476B62"/>
    <w:rsid w:val="004773F4"/>
    <w:rsid w:val="00480668"/>
    <w:rsid w:val="00481CA7"/>
    <w:rsid w:val="00482334"/>
    <w:rsid w:val="00484386"/>
    <w:rsid w:val="00485B50"/>
    <w:rsid w:val="004861BA"/>
    <w:rsid w:val="004869E2"/>
    <w:rsid w:val="00486E8B"/>
    <w:rsid w:val="00491E39"/>
    <w:rsid w:val="00495AC0"/>
    <w:rsid w:val="00496A56"/>
    <w:rsid w:val="00496B93"/>
    <w:rsid w:val="004A2395"/>
    <w:rsid w:val="004A23E3"/>
    <w:rsid w:val="004A386A"/>
    <w:rsid w:val="004A5769"/>
    <w:rsid w:val="004B44F9"/>
    <w:rsid w:val="004B4E93"/>
    <w:rsid w:val="004B64BA"/>
    <w:rsid w:val="004B7CCA"/>
    <w:rsid w:val="004C00BB"/>
    <w:rsid w:val="004C277C"/>
    <w:rsid w:val="004C3275"/>
    <w:rsid w:val="004C4F75"/>
    <w:rsid w:val="004C713D"/>
    <w:rsid w:val="004D1E92"/>
    <w:rsid w:val="004D2DEF"/>
    <w:rsid w:val="004D3215"/>
    <w:rsid w:val="004D33E0"/>
    <w:rsid w:val="004D5F57"/>
    <w:rsid w:val="004D6838"/>
    <w:rsid w:val="004D7992"/>
    <w:rsid w:val="004E1272"/>
    <w:rsid w:val="004E2DD5"/>
    <w:rsid w:val="004E3962"/>
    <w:rsid w:val="004E4903"/>
    <w:rsid w:val="004E6F98"/>
    <w:rsid w:val="004F1B5E"/>
    <w:rsid w:val="004F1E47"/>
    <w:rsid w:val="004F2526"/>
    <w:rsid w:val="004F2B49"/>
    <w:rsid w:val="004F5515"/>
    <w:rsid w:val="004F59E0"/>
    <w:rsid w:val="004F6B7F"/>
    <w:rsid w:val="00501AD6"/>
    <w:rsid w:val="00501BD3"/>
    <w:rsid w:val="0050218E"/>
    <w:rsid w:val="00505A43"/>
    <w:rsid w:val="00507975"/>
    <w:rsid w:val="00507A48"/>
    <w:rsid w:val="00511D76"/>
    <w:rsid w:val="00511EDF"/>
    <w:rsid w:val="00512CD9"/>
    <w:rsid w:val="00513813"/>
    <w:rsid w:val="0051576F"/>
    <w:rsid w:val="00516A1D"/>
    <w:rsid w:val="00517B90"/>
    <w:rsid w:val="00520604"/>
    <w:rsid w:val="00520F04"/>
    <w:rsid w:val="005216CB"/>
    <w:rsid w:val="00523793"/>
    <w:rsid w:val="00523E75"/>
    <w:rsid w:val="00526E5C"/>
    <w:rsid w:val="00531247"/>
    <w:rsid w:val="00531883"/>
    <w:rsid w:val="00532F73"/>
    <w:rsid w:val="00534B1A"/>
    <w:rsid w:val="00534B1D"/>
    <w:rsid w:val="00534DD9"/>
    <w:rsid w:val="00534F46"/>
    <w:rsid w:val="00535AA3"/>
    <w:rsid w:val="005365BD"/>
    <w:rsid w:val="00536A06"/>
    <w:rsid w:val="00536BC8"/>
    <w:rsid w:val="00540F87"/>
    <w:rsid w:val="005420B4"/>
    <w:rsid w:val="005437F5"/>
    <w:rsid w:val="00546C18"/>
    <w:rsid w:val="005470CA"/>
    <w:rsid w:val="00550D1D"/>
    <w:rsid w:val="005530A6"/>
    <w:rsid w:val="00553E6B"/>
    <w:rsid w:val="005543BC"/>
    <w:rsid w:val="005558A4"/>
    <w:rsid w:val="00555DDB"/>
    <w:rsid w:val="00556435"/>
    <w:rsid w:val="005603C8"/>
    <w:rsid w:val="00561B69"/>
    <w:rsid w:val="005622B4"/>
    <w:rsid w:val="005641BC"/>
    <w:rsid w:val="00564E85"/>
    <w:rsid w:val="00564F7B"/>
    <w:rsid w:val="00566888"/>
    <w:rsid w:val="005671DA"/>
    <w:rsid w:val="00567FED"/>
    <w:rsid w:val="00570170"/>
    <w:rsid w:val="005746F3"/>
    <w:rsid w:val="00575F18"/>
    <w:rsid w:val="00577856"/>
    <w:rsid w:val="00582AB3"/>
    <w:rsid w:val="005834DA"/>
    <w:rsid w:val="005859A0"/>
    <w:rsid w:val="005914D9"/>
    <w:rsid w:val="00592D87"/>
    <w:rsid w:val="0059589D"/>
    <w:rsid w:val="005A012A"/>
    <w:rsid w:val="005A5DB7"/>
    <w:rsid w:val="005B053B"/>
    <w:rsid w:val="005B2076"/>
    <w:rsid w:val="005B3F3F"/>
    <w:rsid w:val="005B4F96"/>
    <w:rsid w:val="005B7393"/>
    <w:rsid w:val="005B7DC0"/>
    <w:rsid w:val="005C00C4"/>
    <w:rsid w:val="005C17BA"/>
    <w:rsid w:val="005C4D63"/>
    <w:rsid w:val="005C7124"/>
    <w:rsid w:val="005D2D0D"/>
    <w:rsid w:val="005D45FE"/>
    <w:rsid w:val="005D4EAE"/>
    <w:rsid w:val="005D5C2D"/>
    <w:rsid w:val="005D60A7"/>
    <w:rsid w:val="005D751A"/>
    <w:rsid w:val="005E151B"/>
    <w:rsid w:val="005E189D"/>
    <w:rsid w:val="005E2FA8"/>
    <w:rsid w:val="005E57AA"/>
    <w:rsid w:val="005E7A97"/>
    <w:rsid w:val="005F199D"/>
    <w:rsid w:val="005F33BB"/>
    <w:rsid w:val="005F4377"/>
    <w:rsid w:val="005F6E3B"/>
    <w:rsid w:val="005F7B66"/>
    <w:rsid w:val="00601552"/>
    <w:rsid w:val="0060170C"/>
    <w:rsid w:val="00601D04"/>
    <w:rsid w:val="00603672"/>
    <w:rsid w:val="006050F5"/>
    <w:rsid w:val="0060586F"/>
    <w:rsid w:val="006060DA"/>
    <w:rsid w:val="00610909"/>
    <w:rsid w:val="00610D1F"/>
    <w:rsid w:val="00612CB7"/>
    <w:rsid w:val="00613557"/>
    <w:rsid w:val="00613CA7"/>
    <w:rsid w:val="00614608"/>
    <w:rsid w:val="00615541"/>
    <w:rsid w:val="00616FF4"/>
    <w:rsid w:val="006170F6"/>
    <w:rsid w:val="006175B6"/>
    <w:rsid w:val="00617AE2"/>
    <w:rsid w:val="006202A8"/>
    <w:rsid w:val="006217A7"/>
    <w:rsid w:val="006227F3"/>
    <w:rsid w:val="006229EA"/>
    <w:rsid w:val="0062414B"/>
    <w:rsid w:val="00625AEA"/>
    <w:rsid w:val="00626325"/>
    <w:rsid w:val="006268F2"/>
    <w:rsid w:val="00630B30"/>
    <w:rsid w:val="00637DC8"/>
    <w:rsid w:val="0064060F"/>
    <w:rsid w:val="00640C09"/>
    <w:rsid w:val="00641519"/>
    <w:rsid w:val="00641BD7"/>
    <w:rsid w:val="006420ED"/>
    <w:rsid w:val="0064529E"/>
    <w:rsid w:val="00651531"/>
    <w:rsid w:val="00652BD1"/>
    <w:rsid w:val="00653518"/>
    <w:rsid w:val="006546E2"/>
    <w:rsid w:val="00655C88"/>
    <w:rsid w:val="00656A3F"/>
    <w:rsid w:val="00656ABE"/>
    <w:rsid w:val="00657555"/>
    <w:rsid w:val="006605CE"/>
    <w:rsid w:val="00661D1C"/>
    <w:rsid w:val="00662BAA"/>
    <w:rsid w:val="00662FEC"/>
    <w:rsid w:val="00662FF2"/>
    <w:rsid w:val="006636D5"/>
    <w:rsid w:val="0066430E"/>
    <w:rsid w:val="00664AE6"/>
    <w:rsid w:val="0066605A"/>
    <w:rsid w:val="00666271"/>
    <w:rsid w:val="00670561"/>
    <w:rsid w:val="0067080C"/>
    <w:rsid w:val="00670E58"/>
    <w:rsid w:val="006710E2"/>
    <w:rsid w:val="00671830"/>
    <w:rsid w:val="00673897"/>
    <w:rsid w:val="00680F01"/>
    <w:rsid w:val="006831F8"/>
    <w:rsid w:val="0068484E"/>
    <w:rsid w:val="00685B74"/>
    <w:rsid w:val="0068695D"/>
    <w:rsid w:val="00690839"/>
    <w:rsid w:val="00690E58"/>
    <w:rsid w:val="00694CAA"/>
    <w:rsid w:val="0069677A"/>
    <w:rsid w:val="00697626"/>
    <w:rsid w:val="006A1F42"/>
    <w:rsid w:val="006A5683"/>
    <w:rsid w:val="006B0DAB"/>
    <w:rsid w:val="006B1162"/>
    <w:rsid w:val="006B4FB3"/>
    <w:rsid w:val="006B55A9"/>
    <w:rsid w:val="006C17FF"/>
    <w:rsid w:val="006C2B53"/>
    <w:rsid w:val="006C4846"/>
    <w:rsid w:val="006C4A35"/>
    <w:rsid w:val="006C5D1C"/>
    <w:rsid w:val="006C645B"/>
    <w:rsid w:val="006C684C"/>
    <w:rsid w:val="006D1192"/>
    <w:rsid w:val="006D2A7E"/>
    <w:rsid w:val="006D4F9C"/>
    <w:rsid w:val="006D5EC9"/>
    <w:rsid w:val="006E16AF"/>
    <w:rsid w:val="006F36CA"/>
    <w:rsid w:val="006F3AB0"/>
    <w:rsid w:val="006F507A"/>
    <w:rsid w:val="006F666C"/>
    <w:rsid w:val="006F7595"/>
    <w:rsid w:val="0070204D"/>
    <w:rsid w:val="00702BD5"/>
    <w:rsid w:val="007039CD"/>
    <w:rsid w:val="00704108"/>
    <w:rsid w:val="007042A5"/>
    <w:rsid w:val="00706D87"/>
    <w:rsid w:val="007071E4"/>
    <w:rsid w:val="00710C9F"/>
    <w:rsid w:val="00711722"/>
    <w:rsid w:val="0071243B"/>
    <w:rsid w:val="00713C3A"/>
    <w:rsid w:val="00714254"/>
    <w:rsid w:val="007147AB"/>
    <w:rsid w:val="007169C5"/>
    <w:rsid w:val="007170CC"/>
    <w:rsid w:val="0072509C"/>
    <w:rsid w:val="00725B3A"/>
    <w:rsid w:val="007270A5"/>
    <w:rsid w:val="00731B5D"/>
    <w:rsid w:val="00734AB4"/>
    <w:rsid w:val="00735B73"/>
    <w:rsid w:val="00736481"/>
    <w:rsid w:val="00736B92"/>
    <w:rsid w:val="00743998"/>
    <w:rsid w:val="00746F51"/>
    <w:rsid w:val="00747FD0"/>
    <w:rsid w:val="00751FC1"/>
    <w:rsid w:val="007539E1"/>
    <w:rsid w:val="00755F3C"/>
    <w:rsid w:val="007562B2"/>
    <w:rsid w:val="00761D98"/>
    <w:rsid w:val="00761FB5"/>
    <w:rsid w:val="00763A1E"/>
    <w:rsid w:val="00765923"/>
    <w:rsid w:val="0076600B"/>
    <w:rsid w:val="00767903"/>
    <w:rsid w:val="00775E1C"/>
    <w:rsid w:val="007773BE"/>
    <w:rsid w:val="00780195"/>
    <w:rsid w:val="007802FB"/>
    <w:rsid w:val="0078129E"/>
    <w:rsid w:val="007821FD"/>
    <w:rsid w:val="0078282A"/>
    <w:rsid w:val="007834BD"/>
    <w:rsid w:val="007870B3"/>
    <w:rsid w:val="00793867"/>
    <w:rsid w:val="00793DAB"/>
    <w:rsid w:val="007959D9"/>
    <w:rsid w:val="00795C90"/>
    <w:rsid w:val="00796474"/>
    <w:rsid w:val="00797A32"/>
    <w:rsid w:val="007A089D"/>
    <w:rsid w:val="007A157A"/>
    <w:rsid w:val="007A2F8A"/>
    <w:rsid w:val="007A4EA1"/>
    <w:rsid w:val="007A5215"/>
    <w:rsid w:val="007A55AB"/>
    <w:rsid w:val="007B04E8"/>
    <w:rsid w:val="007B7EAB"/>
    <w:rsid w:val="007C0CB5"/>
    <w:rsid w:val="007C1A18"/>
    <w:rsid w:val="007C3C5E"/>
    <w:rsid w:val="007C679F"/>
    <w:rsid w:val="007C73D4"/>
    <w:rsid w:val="007D2323"/>
    <w:rsid w:val="007D2B9C"/>
    <w:rsid w:val="007E492D"/>
    <w:rsid w:val="007E660F"/>
    <w:rsid w:val="007E6CB5"/>
    <w:rsid w:val="007E759E"/>
    <w:rsid w:val="007F13F4"/>
    <w:rsid w:val="007F4E1F"/>
    <w:rsid w:val="007F5DEE"/>
    <w:rsid w:val="007F68AE"/>
    <w:rsid w:val="007F6DF5"/>
    <w:rsid w:val="007F707F"/>
    <w:rsid w:val="007F7907"/>
    <w:rsid w:val="008000A0"/>
    <w:rsid w:val="00800604"/>
    <w:rsid w:val="0080084A"/>
    <w:rsid w:val="008012DA"/>
    <w:rsid w:val="008016DE"/>
    <w:rsid w:val="00801807"/>
    <w:rsid w:val="00801947"/>
    <w:rsid w:val="00801FFC"/>
    <w:rsid w:val="00805794"/>
    <w:rsid w:val="00807B69"/>
    <w:rsid w:val="0081149E"/>
    <w:rsid w:val="00814B64"/>
    <w:rsid w:val="008151AC"/>
    <w:rsid w:val="00815B81"/>
    <w:rsid w:val="0081667B"/>
    <w:rsid w:val="00817489"/>
    <w:rsid w:val="0082193C"/>
    <w:rsid w:val="008222FB"/>
    <w:rsid w:val="0082332B"/>
    <w:rsid w:val="00824FE2"/>
    <w:rsid w:val="00826132"/>
    <w:rsid w:val="00826224"/>
    <w:rsid w:val="00826382"/>
    <w:rsid w:val="0082739D"/>
    <w:rsid w:val="0083160F"/>
    <w:rsid w:val="00831EDE"/>
    <w:rsid w:val="00833C11"/>
    <w:rsid w:val="00834539"/>
    <w:rsid w:val="00836087"/>
    <w:rsid w:val="00840B63"/>
    <w:rsid w:val="00842351"/>
    <w:rsid w:val="008423B1"/>
    <w:rsid w:val="00842E85"/>
    <w:rsid w:val="00844DF7"/>
    <w:rsid w:val="0084609A"/>
    <w:rsid w:val="00847AEA"/>
    <w:rsid w:val="0085217F"/>
    <w:rsid w:val="00852E86"/>
    <w:rsid w:val="00853EA7"/>
    <w:rsid w:val="00856671"/>
    <w:rsid w:val="008608DE"/>
    <w:rsid w:val="00860FD6"/>
    <w:rsid w:val="00862F83"/>
    <w:rsid w:val="0086454E"/>
    <w:rsid w:val="00864C6F"/>
    <w:rsid w:val="00867571"/>
    <w:rsid w:val="00870475"/>
    <w:rsid w:val="008712C7"/>
    <w:rsid w:val="00871321"/>
    <w:rsid w:val="00871482"/>
    <w:rsid w:val="008718B2"/>
    <w:rsid w:val="00874A5F"/>
    <w:rsid w:val="00874CDA"/>
    <w:rsid w:val="00875373"/>
    <w:rsid w:val="00876D38"/>
    <w:rsid w:val="0087791F"/>
    <w:rsid w:val="00880A58"/>
    <w:rsid w:val="008810AD"/>
    <w:rsid w:val="0088201D"/>
    <w:rsid w:val="0088302C"/>
    <w:rsid w:val="00884143"/>
    <w:rsid w:val="00885061"/>
    <w:rsid w:val="00886FD5"/>
    <w:rsid w:val="008913FA"/>
    <w:rsid w:val="008914C1"/>
    <w:rsid w:val="00892299"/>
    <w:rsid w:val="008922A6"/>
    <w:rsid w:val="00893729"/>
    <w:rsid w:val="00895ADD"/>
    <w:rsid w:val="0089695F"/>
    <w:rsid w:val="00896A5E"/>
    <w:rsid w:val="008A0034"/>
    <w:rsid w:val="008A3764"/>
    <w:rsid w:val="008A5A66"/>
    <w:rsid w:val="008A631C"/>
    <w:rsid w:val="008A68D0"/>
    <w:rsid w:val="008B092F"/>
    <w:rsid w:val="008B0D36"/>
    <w:rsid w:val="008B1777"/>
    <w:rsid w:val="008B2C04"/>
    <w:rsid w:val="008B5A05"/>
    <w:rsid w:val="008B7FD4"/>
    <w:rsid w:val="008C0BF2"/>
    <w:rsid w:val="008C194C"/>
    <w:rsid w:val="008C2C9E"/>
    <w:rsid w:val="008C5CDB"/>
    <w:rsid w:val="008C747C"/>
    <w:rsid w:val="008C759A"/>
    <w:rsid w:val="008D0D6A"/>
    <w:rsid w:val="008D11B7"/>
    <w:rsid w:val="008D1568"/>
    <w:rsid w:val="008D38F8"/>
    <w:rsid w:val="008D4B7E"/>
    <w:rsid w:val="008D5E8E"/>
    <w:rsid w:val="008D6EE5"/>
    <w:rsid w:val="008D762A"/>
    <w:rsid w:val="008E48DF"/>
    <w:rsid w:val="008E4CE5"/>
    <w:rsid w:val="008F0E04"/>
    <w:rsid w:val="008F6A31"/>
    <w:rsid w:val="008F71D1"/>
    <w:rsid w:val="008F71DF"/>
    <w:rsid w:val="008F727B"/>
    <w:rsid w:val="00911879"/>
    <w:rsid w:val="00911A5D"/>
    <w:rsid w:val="00912EB9"/>
    <w:rsid w:val="00920D10"/>
    <w:rsid w:val="0092142B"/>
    <w:rsid w:val="00921814"/>
    <w:rsid w:val="00922BA3"/>
    <w:rsid w:val="00922CDF"/>
    <w:rsid w:val="00924D83"/>
    <w:rsid w:val="00927FDB"/>
    <w:rsid w:val="009305FC"/>
    <w:rsid w:val="00930857"/>
    <w:rsid w:val="00935EDC"/>
    <w:rsid w:val="00940A06"/>
    <w:rsid w:val="009424D5"/>
    <w:rsid w:val="0094277D"/>
    <w:rsid w:val="009432B1"/>
    <w:rsid w:val="009469CE"/>
    <w:rsid w:val="0094736C"/>
    <w:rsid w:val="00947F35"/>
    <w:rsid w:val="009511FE"/>
    <w:rsid w:val="0095297D"/>
    <w:rsid w:val="00952CE8"/>
    <w:rsid w:val="00952FE2"/>
    <w:rsid w:val="009536EB"/>
    <w:rsid w:val="009551DD"/>
    <w:rsid w:val="0096059B"/>
    <w:rsid w:val="00963B61"/>
    <w:rsid w:val="00966184"/>
    <w:rsid w:val="0096723B"/>
    <w:rsid w:val="00970557"/>
    <w:rsid w:val="009725C0"/>
    <w:rsid w:val="00974422"/>
    <w:rsid w:val="0097666B"/>
    <w:rsid w:val="00977790"/>
    <w:rsid w:val="00981694"/>
    <w:rsid w:val="00981D93"/>
    <w:rsid w:val="00984BC6"/>
    <w:rsid w:val="00985C56"/>
    <w:rsid w:val="00985F2A"/>
    <w:rsid w:val="0098739E"/>
    <w:rsid w:val="00987636"/>
    <w:rsid w:val="00987E53"/>
    <w:rsid w:val="009900EF"/>
    <w:rsid w:val="00990434"/>
    <w:rsid w:val="00991352"/>
    <w:rsid w:val="009915EA"/>
    <w:rsid w:val="00991CAE"/>
    <w:rsid w:val="009A0C3F"/>
    <w:rsid w:val="009A1E6E"/>
    <w:rsid w:val="009A2486"/>
    <w:rsid w:val="009A2D43"/>
    <w:rsid w:val="009A706B"/>
    <w:rsid w:val="009B1D0C"/>
    <w:rsid w:val="009B4832"/>
    <w:rsid w:val="009B5146"/>
    <w:rsid w:val="009B65FB"/>
    <w:rsid w:val="009C08A5"/>
    <w:rsid w:val="009C1F33"/>
    <w:rsid w:val="009C1FBB"/>
    <w:rsid w:val="009C36E1"/>
    <w:rsid w:val="009C3D30"/>
    <w:rsid w:val="009C5BD5"/>
    <w:rsid w:val="009C7AEC"/>
    <w:rsid w:val="009D0044"/>
    <w:rsid w:val="009D3D25"/>
    <w:rsid w:val="009D45F3"/>
    <w:rsid w:val="009D5625"/>
    <w:rsid w:val="009D7E9E"/>
    <w:rsid w:val="009E068E"/>
    <w:rsid w:val="009E5767"/>
    <w:rsid w:val="009E6009"/>
    <w:rsid w:val="009E7244"/>
    <w:rsid w:val="009E7968"/>
    <w:rsid w:val="009F094B"/>
    <w:rsid w:val="009F41B5"/>
    <w:rsid w:val="009F609F"/>
    <w:rsid w:val="009F60B3"/>
    <w:rsid w:val="009F71DA"/>
    <w:rsid w:val="009F7705"/>
    <w:rsid w:val="00A0218C"/>
    <w:rsid w:val="00A02AC7"/>
    <w:rsid w:val="00A04093"/>
    <w:rsid w:val="00A04B61"/>
    <w:rsid w:val="00A04CA3"/>
    <w:rsid w:val="00A05B9A"/>
    <w:rsid w:val="00A063EC"/>
    <w:rsid w:val="00A06443"/>
    <w:rsid w:val="00A06E6B"/>
    <w:rsid w:val="00A07708"/>
    <w:rsid w:val="00A07918"/>
    <w:rsid w:val="00A10D94"/>
    <w:rsid w:val="00A137D5"/>
    <w:rsid w:val="00A172BA"/>
    <w:rsid w:val="00A17D39"/>
    <w:rsid w:val="00A203BC"/>
    <w:rsid w:val="00A23298"/>
    <w:rsid w:val="00A23476"/>
    <w:rsid w:val="00A247F2"/>
    <w:rsid w:val="00A25B11"/>
    <w:rsid w:val="00A25B80"/>
    <w:rsid w:val="00A31BCF"/>
    <w:rsid w:val="00A33276"/>
    <w:rsid w:val="00A33F81"/>
    <w:rsid w:val="00A3501D"/>
    <w:rsid w:val="00A403C1"/>
    <w:rsid w:val="00A4351B"/>
    <w:rsid w:val="00A4373B"/>
    <w:rsid w:val="00A473AD"/>
    <w:rsid w:val="00A618B7"/>
    <w:rsid w:val="00A6262D"/>
    <w:rsid w:val="00A63A9E"/>
    <w:rsid w:val="00A65042"/>
    <w:rsid w:val="00A65856"/>
    <w:rsid w:val="00A6610F"/>
    <w:rsid w:val="00A67530"/>
    <w:rsid w:val="00A70A3B"/>
    <w:rsid w:val="00A70BF5"/>
    <w:rsid w:val="00A75666"/>
    <w:rsid w:val="00A76F23"/>
    <w:rsid w:val="00A77652"/>
    <w:rsid w:val="00A83876"/>
    <w:rsid w:val="00A84DC4"/>
    <w:rsid w:val="00A851EA"/>
    <w:rsid w:val="00A854A4"/>
    <w:rsid w:val="00A86935"/>
    <w:rsid w:val="00A86A70"/>
    <w:rsid w:val="00A8727F"/>
    <w:rsid w:val="00A9212D"/>
    <w:rsid w:val="00A92F14"/>
    <w:rsid w:val="00A93553"/>
    <w:rsid w:val="00A93CED"/>
    <w:rsid w:val="00A953CD"/>
    <w:rsid w:val="00AA0876"/>
    <w:rsid w:val="00AA1A98"/>
    <w:rsid w:val="00AA4192"/>
    <w:rsid w:val="00AA4521"/>
    <w:rsid w:val="00AA5ADD"/>
    <w:rsid w:val="00AA7C54"/>
    <w:rsid w:val="00AB13EC"/>
    <w:rsid w:val="00AB41A8"/>
    <w:rsid w:val="00AB583A"/>
    <w:rsid w:val="00AB69A8"/>
    <w:rsid w:val="00AB6A03"/>
    <w:rsid w:val="00AC07C5"/>
    <w:rsid w:val="00AC3409"/>
    <w:rsid w:val="00AC4CDF"/>
    <w:rsid w:val="00AC70BE"/>
    <w:rsid w:val="00AC7CBB"/>
    <w:rsid w:val="00AD17D5"/>
    <w:rsid w:val="00AD43A0"/>
    <w:rsid w:val="00AD7833"/>
    <w:rsid w:val="00AE05DE"/>
    <w:rsid w:val="00AE12F2"/>
    <w:rsid w:val="00AE252B"/>
    <w:rsid w:val="00AF0897"/>
    <w:rsid w:val="00AF1C2A"/>
    <w:rsid w:val="00AF47A1"/>
    <w:rsid w:val="00AF5B69"/>
    <w:rsid w:val="00AF65F3"/>
    <w:rsid w:val="00AF777B"/>
    <w:rsid w:val="00AF7B06"/>
    <w:rsid w:val="00B01457"/>
    <w:rsid w:val="00B03759"/>
    <w:rsid w:val="00B043FE"/>
    <w:rsid w:val="00B114DE"/>
    <w:rsid w:val="00B1396D"/>
    <w:rsid w:val="00B13C4A"/>
    <w:rsid w:val="00B13EA8"/>
    <w:rsid w:val="00B17762"/>
    <w:rsid w:val="00B179B7"/>
    <w:rsid w:val="00B21F2C"/>
    <w:rsid w:val="00B222E0"/>
    <w:rsid w:val="00B24D25"/>
    <w:rsid w:val="00B26E16"/>
    <w:rsid w:val="00B27B9F"/>
    <w:rsid w:val="00B27EDC"/>
    <w:rsid w:val="00B31B50"/>
    <w:rsid w:val="00B37360"/>
    <w:rsid w:val="00B375F6"/>
    <w:rsid w:val="00B40130"/>
    <w:rsid w:val="00B41302"/>
    <w:rsid w:val="00B418DA"/>
    <w:rsid w:val="00B41EB5"/>
    <w:rsid w:val="00B4268D"/>
    <w:rsid w:val="00B43A6C"/>
    <w:rsid w:val="00B43E62"/>
    <w:rsid w:val="00B45019"/>
    <w:rsid w:val="00B45619"/>
    <w:rsid w:val="00B47F20"/>
    <w:rsid w:val="00B50334"/>
    <w:rsid w:val="00B5496E"/>
    <w:rsid w:val="00B552E7"/>
    <w:rsid w:val="00B55B88"/>
    <w:rsid w:val="00B55DE2"/>
    <w:rsid w:val="00B56E77"/>
    <w:rsid w:val="00B60520"/>
    <w:rsid w:val="00B6364F"/>
    <w:rsid w:val="00B6750C"/>
    <w:rsid w:val="00B67F40"/>
    <w:rsid w:val="00B702EF"/>
    <w:rsid w:val="00B75977"/>
    <w:rsid w:val="00B773BF"/>
    <w:rsid w:val="00B8056E"/>
    <w:rsid w:val="00B8249F"/>
    <w:rsid w:val="00B83477"/>
    <w:rsid w:val="00B83BBA"/>
    <w:rsid w:val="00B87717"/>
    <w:rsid w:val="00B90422"/>
    <w:rsid w:val="00B91F5B"/>
    <w:rsid w:val="00B920FE"/>
    <w:rsid w:val="00B9246C"/>
    <w:rsid w:val="00B92733"/>
    <w:rsid w:val="00B92B44"/>
    <w:rsid w:val="00B92E1F"/>
    <w:rsid w:val="00B94EDA"/>
    <w:rsid w:val="00B9533A"/>
    <w:rsid w:val="00B95C1D"/>
    <w:rsid w:val="00B96F48"/>
    <w:rsid w:val="00BA1142"/>
    <w:rsid w:val="00BA1A55"/>
    <w:rsid w:val="00BA3096"/>
    <w:rsid w:val="00BA4DE5"/>
    <w:rsid w:val="00BA5C0A"/>
    <w:rsid w:val="00BA7E7A"/>
    <w:rsid w:val="00BB3D0F"/>
    <w:rsid w:val="00BB4A4C"/>
    <w:rsid w:val="00BB50D0"/>
    <w:rsid w:val="00BB760C"/>
    <w:rsid w:val="00BC176D"/>
    <w:rsid w:val="00BC19C7"/>
    <w:rsid w:val="00BC2427"/>
    <w:rsid w:val="00BC2D8A"/>
    <w:rsid w:val="00BC340E"/>
    <w:rsid w:val="00BC4927"/>
    <w:rsid w:val="00BC7D98"/>
    <w:rsid w:val="00BD0243"/>
    <w:rsid w:val="00BD1C12"/>
    <w:rsid w:val="00BD2E3A"/>
    <w:rsid w:val="00BD4D22"/>
    <w:rsid w:val="00BD6AFB"/>
    <w:rsid w:val="00BE0686"/>
    <w:rsid w:val="00BE0C5A"/>
    <w:rsid w:val="00BE176E"/>
    <w:rsid w:val="00BE2502"/>
    <w:rsid w:val="00BE3784"/>
    <w:rsid w:val="00BE3B93"/>
    <w:rsid w:val="00BE5247"/>
    <w:rsid w:val="00BE53A5"/>
    <w:rsid w:val="00BE72EA"/>
    <w:rsid w:val="00BF449A"/>
    <w:rsid w:val="00BF777E"/>
    <w:rsid w:val="00C003A3"/>
    <w:rsid w:val="00C0271F"/>
    <w:rsid w:val="00C03BBF"/>
    <w:rsid w:val="00C04FBB"/>
    <w:rsid w:val="00C05091"/>
    <w:rsid w:val="00C06898"/>
    <w:rsid w:val="00C07734"/>
    <w:rsid w:val="00C10F9C"/>
    <w:rsid w:val="00C1363C"/>
    <w:rsid w:val="00C20EE7"/>
    <w:rsid w:val="00C227AC"/>
    <w:rsid w:val="00C22940"/>
    <w:rsid w:val="00C22987"/>
    <w:rsid w:val="00C249BD"/>
    <w:rsid w:val="00C26743"/>
    <w:rsid w:val="00C269B9"/>
    <w:rsid w:val="00C3315E"/>
    <w:rsid w:val="00C339E9"/>
    <w:rsid w:val="00C36F06"/>
    <w:rsid w:val="00C40036"/>
    <w:rsid w:val="00C408B3"/>
    <w:rsid w:val="00C40E47"/>
    <w:rsid w:val="00C421ED"/>
    <w:rsid w:val="00C43CEB"/>
    <w:rsid w:val="00C50327"/>
    <w:rsid w:val="00C50ACA"/>
    <w:rsid w:val="00C52DC5"/>
    <w:rsid w:val="00C5367D"/>
    <w:rsid w:val="00C56365"/>
    <w:rsid w:val="00C5739A"/>
    <w:rsid w:val="00C6365B"/>
    <w:rsid w:val="00C662FA"/>
    <w:rsid w:val="00C70FB8"/>
    <w:rsid w:val="00C72FF6"/>
    <w:rsid w:val="00C7324C"/>
    <w:rsid w:val="00C7382B"/>
    <w:rsid w:val="00C74EC1"/>
    <w:rsid w:val="00C75343"/>
    <w:rsid w:val="00C75CE7"/>
    <w:rsid w:val="00C77F3A"/>
    <w:rsid w:val="00C805A4"/>
    <w:rsid w:val="00C8178F"/>
    <w:rsid w:val="00C82D41"/>
    <w:rsid w:val="00C82FB2"/>
    <w:rsid w:val="00C831F9"/>
    <w:rsid w:val="00C84144"/>
    <w:rsid w:val="00C850A5"/>
    <w:rsid w:val="00C85266"/>
    <w:rsid w:val="00C8567A"/>
    <w:rsid w:val="00C86227"/>
    <w:rsid w:val="00C8728B"/>
    <w:rsid w:val="00C9177C"/>
    <w:rsid w:val="00C91D6A"/>
    <w:rsid w:val="00C941DC"/>
    <w:rsid w:val="00C95855"/>
    <w:rsid w:val="00C9630A"/>
    <w:rsid w:val="00CA0FA9"/>
    <w:rsid w:val="00CA10F6"/>
    <w:rsid w:val="00CA135B"/>
    <w:rsid w:val="00CA15C9"/>
    <w:rsid w:val="00CA2ACB"/>
    <w:rsid w:val="00CA3A91"/>
    <w:rsid w:val="00CA6C95"/>
    <w:rsid w:val="00CA7095"/>
    <w:rsid w:val="00CB11BA"/>
    <w:rsid w:val="00CB2153"/>
    <w:rsid w:val="00CB6B2E"/>
    <w:rsid w:val="00CC1993"/>
    <w:rsid w:val="00CC522A"/>
    <w:rsid w:val="00CC64F8"/>
    <w:rsid w:val="00CD0A23"/>
    <w:rsid w:val="00CD217F"/>
    <w:rsid w:val="00CD293E"/>
    <w:rsid w:val="00CD2FDD"/>
    <w:rsid w:val="00CD5A00"/>
    <w:rsid w:val="00CD621D"/>
    <w:rsid w:val="00CD675B"/>
    <w:rsid w:val="00CE0C5B"/>
    <w:rsid w:val="00CE1D1B"/>
    <w:rsid w:val="00CE37E6"/>
    <w:rsid w:val="00CE5791"/>
    <w:rsid w:val="00CE60BA"/>
    <w:rsid w:val="00CE6539"/>
    <w:rsid w:val="00CF1EB8"/>
    <w:rsid w:val="00CF21DF"/>
    <w:rsid w:val="00CF3D0F"/>
    <w:rsid w:val="00CF4285"/>
    <w:rsid w:val="00CF4F0E"/>
    <w:rsid w:val="00CF527A"/>
    <w:rsid w:val="00CF5BEF"/>
    <w:rsid w:val="00CF60AE"/>
    <w:rsid w:val="00CF763B"/>
    <w:rsid w:val="00CF7FFA"/>
    <w:rsid w:val="00D00233"/>
    <w:rsid w:val="00D00545"/>
    <w:rsid w:val="00D04C36"/>
    <w:rsid w:val="00D07AD2"/>
    <w:rsid w:val="00D14444"/>
    <w:rsid w:val="00D157A0"/>
    <w:rsid w:val="00D15B00"/>
    <w:rsid w:val="00D16473"/>
    <w:rsid w:val="00D20E5C"/>
    <w:rsid w:val="00D2122D"/>
    <w:rsid w:val="00D21B5E"/>
    <w:rsid w:val="00D23180"/>
    <w:rsid w:val="00D26133"/>
    <w:rsid w:val="00D3106C"/>
    <w:rsid w:val="00D349B5"/>
    <w:rsid w:val="00D366B2"/>
    <w:rsid w:val="00D36B72"/>
    <w:rsid w:val="00D36D7A"/>
    <w:rsid w:val="00D3705C"/>
    <w:rsid w:val="00D3746E"/>
    <w:rsid w:val="00D42331"/>
    <w:rsid w:val="00D44715"/>
    <w:rsid w:val="00D5052B"/>
    <w:rsid w:val="00D50FB9"/>
    <w:rsid w:val="00D51530"/>
    <w:rsid w:val="00D559CB"/>
    <w:rsid w:val="00D56091"/>
    <w:rsid w:val="00D60409"/>
    <w:rsid w:val="00D61C50"/>
    <w:rsid w:val="00D6261F"/>
    <w:rsid w:val="00D63708"/>
    <w:rsid w:val="00D657BA"/>
    <w:rsid w:val="00D66087"/>
    <w:rsid w:val="00D6683F"/>
    <w:rsid w:val="00D74263"/>
    <w:rsid w:val="00D75957"/>
    <w:rsid w:val="00D76917"/>
    <w:rsid w:val="00D80A23"/>
    <w:rsid w:val="00D81FC5"/>
    <w:rsid w:val="00D836BA"/>
    <w:rsid w:val="00D846D0"/>
    <w:rsid w:val="00D8688A"/>
    <w:rsid w:val="00D86E0C"/>
    <w:rsid w:val="00D87D2A"/>
    <w:rsid w:val="00D908E1"/>
    <w:rsid w:val="00D9269F"/>
    <w:rsid w:val="00D95491"/>
    <w:rsid w:val="00D96E4A"/>
    <w:rsid w:val="00DA1705"/>
    <w:rsid w:val="00DA1C68"/>
    <w:rsid w:val="00DA4029"/>
    <w:rsid w:val="00DA4C36"/>
    <w:rsid w:val="00DA50A5"/>
    <w:rsid w:val="00DA5265"/>
    <w:rsid w:val="00DA7D78"/>
    <w:rsid w:val="00DB0E0A"/>
    <w:rsid w:val="00DB11D9"/>
    <w:rsid w:val="00DB36E7"/>
    <w:rsid w:val="00DB4E83"/>
    <w:rsid w:val="00DC05ED"/>
    <w:rsid w:val="00DC0D1E"/>
    <w:rsid w:val="00DC1D19"/>
    <w:rsid w:val="00DD2B98"/>
    <w:rsid w:val="00DD2E65"/>
    <w:rsid w:val="00DD2F3C"/>
    <w:rsid w:val="00DD40D8"/>
    <w:rsid w:val="00DD51C1"/>
    <w:rsid w:val="00DD7830"/>
    <w:rsid w:val="00DE0286"/>
    <w:rsid w:val="00DE0DCA"/>
    <w:rsid w:val="00DE1794"/>
    <w:rsid w:val="00DE350E"/>
    <w:rsid w:val="00DE48CB"/>
    <w:rsid w:val="00DE7773"/>
    <w:rsid w:val="00DE7C76"/>
    <w:rsid w:val="00DF066E"/>
    <w:rsid w:val="00DF08AE"/>
    <w:rsid w:val="00DF1742"/>
    <w:rsid w:val="00DF1839"/>
    <w:rsid w:val="00DF3822"/>
    <w:rsid w:val="00DF5F69"/>
    <w:rsid w:val="00DF7341"/>
    <w:rsid w:val="00E00A20"/>
    <w:rsid w:val="00E04C04"/>
    <w:rsid w:val="00E04DED"/>
    <w:rsid w:val="00E052BA"/>
    <w:rsid w:val="00E05D23"/>
    <w:rsid w:val="00E10B83"/>
    <w:rsid w:val="00E10ECC"/>
    <w:rsid w:val="00E11432"/>
    <w:rsid w:val="00E15F9B"/>
    <w:rsid w:val="00E17EEB"/>
    <w:rsid w:val="00E209FB"/>
    <w:rsid w:val="00E21335"/>
    <w:rsid w:val="00E213B5"/>
    <w:rsid w:val="00E227A2"/>
    <w:rsid w:val="00E25B4E"/>
    <w:rsid w:val="00E26A3C"/>
    <w:rsid w:val="00E274BE"/>
    <w:rsid w:val="00E30C34"/>
    <w:rsid w:val="00E30FD5"/>
    <w:rsid w:val="00E32802"/>
    <w:rsid w:val="00E37AF2"/>
    <w:rsid w:val="00E40D43"/>
    <w:rsid w:val="00E412EF"/>
    <w:rsid w:val="00E425ED"/>
    <w:rsid w:val="00E42865"/>
    <w:rsid w:val="00E42C27"/>
    <w:rsid w:val="00E4378C"/>
    <w:rsid w:val="00E450AB"/>
    <w:rsid w:val="00E45127"/>
    <w:rsid w:val="00E527BE"/>
    <w:rsid w:val="00E54F2D"/>
    <w:rsid w:val="00E5560C"/>
    <w:rsid w:val="00E61687"/>
    <w:rsid w:val="00E7055E"/>
    <w:rsid w:val="00E73133"/>
    <w:rsid w:val="00E73323"/>
    <w:rsid w:val="00E733A3"/>
    <w:rsid w:val="00E7372B"/>
    <w:rsid w:val="00E75879"/>
    <w:rsid w:val="00E76F84"/>
    <w:rsid w:val="00E776DF"/>
    <w:rsid w:val="00E80FD8"/>
    <w:rsid w:val="00E85AB8"/>
    <w:rsid w:val="00E86FCE"/>
    <w:rsid w:val="00E876DF"/>
    <w:rsid w:val="00E908A1"/>
    <w:rsid w:val="00E919E2"/>
    <w:rsid w:val="00E92C22"/>
    <w:rsid w:val="00EA5DF2"/>
    <w:rsid w:val="00EA6F5C"/>
    <w:rsid w:val="00EB151E"/>
    <w:rsid w:val="00EB3A70"/>
    <w:rsid w:val="00EB46CD"/>
    <w:rsid w:val="00EB490B"/>
    <w:rsid w:val="00EB5E66"/>
    <w:rsid w:val="00EB6BDF"/>
    <w:rsid w:val="00EC21D9"/>
    <w:rsid w:val="00EC2308"/>
    <w:rsid w:val="00EC31A0"/>
    <w:rsid w:val="00EC7396"/>
    <w:rsid w:val="00EC7FA6"/>
    <w:rsid w:val="00ED029F"/>
    <w:rsid w:val="00ED30F9"/>
    <w:rsid w:val="00ED3E87"/>
    <w:rsid w:val="00ED4599"/>
    <w:rsid w:val="00ED5BD7"/>
    <w:rsid w:val="00EE27B3"/>
    <w:rsid w:val="00EE3EB0"/>
    <w:rsid w:val="00EE4736"/>
    <w:rsid w:val="00EF42A7"/>
    <w:rsid w:val="00EF466A"/>
    <w:rsid w:val="00EF5076"/>
    <w:rsid w:val="00EF55F9"/>
    <w:rsid w:val="00EF5AEE"/>
    <w:rsid w:val="00F00C85"/>
    <w:rsid w:val="00F040B9"/>
    <w:rsid w:val="00F04C01"/>
    <w:rsid w:val="00F051DB"/>
    <w:rsid w:val="00F060A4"/>
    <w:rsid w:val="00F104B7"/>
    <w:rsid w:val="00F11A00"/>
    <w:rsid w:val="00F12247"/>
    <w:rsid w:val="00F12649"/>
    <w:rsid w:val="00F13FB9"/>
    <w:rsid w:val="00F15545"/>
    <w:rsid w:val="00F161AD"/>
    <w:rsid w:val="00F16F82"/>
    <w:rsid w:val="00F207E7"/>
    <w:rsid w:val="00F208AB"/>
    <w:rsid w:val="00F216A7"/>
    <w:rsid w:val="00F244D4"/>
    <w:rsid w:val="00F24926"/>
    <w:rsid w:val="00F2498D"/>
    <w:rsid w:val="00F24D83"/>
    <w:rsid w:val="00F25770"/>
    <w:rsid w:val="00F3073B"/>
    <w:rsid w:val="00F31774"/>
    <w:rsid w:val="00F32047"/>
    <w:rsid w:val="00F326E0"/>
    <w:rsid w:val="00F32A8E"/>
    <w:rsid w:val="00F33E1E"/>
    <w:rsid w:val="00F349DF"/>
    <w:rsid w:val="00F35FBF"/>
    <w:rsid w:val="00F4066F"/>
    <w:rsid w:val="00F422FD"/>
    <w:rsid w:val="00F42359"/>
    <w:rsid w:val="00F52428"/>
    <w:rsid w:val="00F52BAB"/>
    <w:rsid w:val="00F6002E"/>
    <w:rsid w:val="00F609E4"/>
    <w:rsid w:val="00F616AB"/>
    <w:rsid w:val="00F63EAA"/>
    <w:rsid w:val="00F656DB"/>
    <w:rsid w:val="00F65CAE"/>
    <w:rsid w:val="00F66134"/>
    <w:rsid w:val="00F6704B"/>
    <w:rsid w:val="00F716AD"/>
    <w:rsid w:val="00F72C1B"/>
    <w:rsid w:val="00F74285"/>
    <w:rsid w:val="00F76CBB"/>
    <w:rsid w:val="00F82EF2"/>
    <w:rsid w:val="00F83813"/>
    <w:rsid w:val="00F8437B"/>
    <w:rsid w:val="00F8534C"/>
    <w:rsid w:val="00F85902"/>
    <w:rsid w:val="00F86088"/>
    <w:rsid w:val="00F86A23"/>
    <w:rsid w:val="00F874B4"/>
    <w:rsid w:val="00F879EB"/>
    <w:rsid w:val="00F90007"/>
    <w:rsid w:val="00F9075D"/>
    <w:rsid w:val="00F9136A"/>
    <w:rsid w:val="00F9186D"/>
    <w:rsid w:val="00F9209D"/>
    <w:rsid w:val="00F9287B"/>
    <w:rsid w:val="00F938E1"/>
    <w:rsid w:val="00F9409E"/>
    <w:rsid w:val="00F950DD"/>
    <w:rsid w:val="00F9530E"/>
    <w:rsid w:val="00F967D1"/>
    <w:rsid w:val="00F97745"/>
    <w:rsid w:val="00FA2687"/>
    <w:rsid w:val="00FA3128"/>
    <w:rsid w:val="00FA3501"/>
    <w:rsid w:val="00FA3AE2"/>
    <w:rsid w:val="00FA653C"/>
    <w:rsid w:val="00FA6ECE"/>
    <w:rsid w:val="00FA7F13"/>
    <w:rsid w:val="00FB08F2"/>
    <w:rsid w:val="00FB1442"/>
    <w:rsid w:val="00FB252B"/>
    <w:rsid w:val="00FB701A"/>
    <w:rsid w:val="00FB7746"/>
    <w:rsid w:val="00FC01A3"/>
    <w:rsid w:val="00FC283E"/>
    <w:rsid w:val="00FC47D6"/>
    <w:rsid w:val="00FC601A"/>
    <w:rsid w:val="00FC625C"/>
    <w:rsid w:val="00FC6631"/>
    <w:rsid w:val="00FC6C85"/>
    <w:rsid w:val="00FC70F0"/>
    <w:rsid w:val="00FC714E"/>
    <w:rsid w:val="00FD0100"/>
    <w:rsid w:val="00FD01CD"/>
    <w:rsid w:val="00FD0A6A"/>
    <w:rsid w:val="00FD2F5B"/>
    <w:rsid w:val="00FD3ABD"/>
    <w:rsid w:val="00FD3B66"/>
    <w:rsid w:val="00FD451A"/>
    <w:rsid w:val="00FD5295"/>
    <w:rsid w:val="00FD6E77"/>
    <w:rsid w:val="00FE06C2"/>
    <w:rsid w:val="00FE2135"/>
    <w:rsid w:val="00FE4EBF"/>
    <w:rsid w:val="00FE50CA"/>
    <w:rsid w:val="00FE541B"/>
    <w:rsid w:val="00FE6400"/>
    <w:rsid w:val="00FE6BA4"/>
    <w:rsid w:val="00FF319D"/>
    <w:rsid w:val="00FF39A3"/>
    <w:rsid w:val="00FF483F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2FAF7EE"/>
  <w15:docId w15:val="{1B0BFC7B-0378-49FE-9EE3-5F10F7A4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0589"/>
    <w:pPr>
      <w:keepNext/>
      <w:keepLines/>
      <w:spacing w:before="0" w:after="240"/>
      <w:outlineLvl w:val="0"/>
    </w:pPr>
    <w:rPr>
      <w:rFonts w:eastAsia="MS Gothic" w:cs="Arial"/>
      <w:b/>
      <w:bCs/>
      <w:sz w:val="28"/>
      <w:szCs w:val="28"/>
      <w:shd w:val="clear" w:color="auto" w:fill="FFFFFF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A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C7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0589"/>
    <w:rPr>
      <w:rFonts w:ascii="Arial" w:eastAsia="MS Gothic" w:hAnsi="Arial" w:cs="Arial"/>
      <w:b/>
      <w:bCs/>
      <w:sz w:val="28"/>
      <w:szCs w:val="28"/>
      <w:lang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7821FD"/>
    <w:pPr>
      <w:numPr>
        <w:numId w:val="1"/>
      </w:numPr>
    </w:pPr>
    <w:rPr>
      <w:rFonts w:eastAsia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86A70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EE27B3"/>
    <w:pPr>
      <w:jc w:val="center"/>
    </w:pPr>
    <w:rPr>
      <w:sz w:val="56"/>
    </w:rPr>
  </w:style>
  <w:style w:type="character" w:customStyle="1" w:styleId="Title1Char">
    <w:name w:val="Title 1 Char"/>
    <w:link w:val="Title1"/>
    <w:rsid w:val="00EE27B3"/>
    <w:rPr>
      <w:rFonts w:ascii="Arial" w:eastAsia="MS Gothic" w:hAnsi="Arial" w:cs="Arial"/>
      <w:b/>
      <w:bCs/>
      <w:sz w:val="56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AE2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FD2F5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Emphasis">
    <w:name w:val="Emphasis"/>
    <w:qFormat/>
    <w:rsid w:val="00E54F2D"/>
    <w:rPr>
      <w:i/>
      <w:iCs/>
    </w:rPr>
  </w:style>
  <w:style w:type="character" w:customStyle="1" w:styleId="apple-converted-space">
    <w:name w:val="apple-converted-space"/>
    <w:rsid w:val="00924D83"/>
  </w:style>
  <w:style w:type="character" w:styleId="CommentReference">
    <w:name w:val="annotation reference"/>
    <w:uiPriority w:val="99"/>
    <w:semiHidden/>
    <w:unhideWhenUsed/>
    <w:rsid w:val="0018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678"/>
    <w:rPr>
      <w:szCs w:val="20"/>
    </w:rPr>
  </w:style>
  <w:style w:type="character" w:customStyle="1" w:styleId="CommentTextChar">
    <w:name w:val="Comment Text Char"/>
    <w:link w:val="CommentText"/>
    <w:uiPriority w:val="99"/>
    <w:rsid w:val="001826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678"/>
    <w:rPr>
      <w:rFonts w:ascii="Arial" w:hAnsi="Arial"/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B92733"/>
    <w:rPr>
      <w:color w:val="954F72"/>
      <w:u w:val="single"/>
    </w:rPr>
  </w:style>
  <w:style w:type="paragraph" w:customStyle="1" w:styleId="legclearfix">
    <w:name w:val="legclearfix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legds">
    <w:name w:val="legds"/>
    <w:rsid w:val="00281896"/>
  </w:style>
  <w:style w:type="paragraph" w:customStyle="1" w:styleId="legrhs">
    <w:name w:val="legrhs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toc-search-keyword">
    <w:name w:val="toc-search-keyword"/>
    <w:rsid w:val="00546C18"/>
  </w:style>
  <w:style w:type="character" w:customStyle="1" w:styleId="Heading2Char">
    <w:name w:val="Heading 2 Char"/>
    <w:link w:val="Heading2"/>
    <w:uiPriority w:val="9"/>
    <w:rsid w:val="00FD3ABD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xbe">
    <w:name w:val="_xbe"/>
    <w:rsid w:val="005A012A"/>
  </w:style>
  <w:style w:type="paragraph" w:customStyle="1" w:styleId="Default">
    <w:name w:val="Default"/>
    <w:rsid w:val="00171C5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82C7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FrameContents">
    <w:name w:val="Frame Contents"/>
    <w:basedOn w:val="Normal"/>
    <w:qFormat/>
    <w:rsid w:val="00615541"/>
    <w:pPr>
      <w:suppressAutoHyphens/>
      <w:spacing w:before="100" w:after="200" w:line="276" w:lineRule="auto"/>
    </w:pPr>
    <w:rPr>
      <w:rFonts w:eastAsia="Arial" w:cs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D92971851144CA3B31398D987DB0C" ma:contentTypeVersion="0" ma:contentTypeDescription="Create a new document." ma:contentTypeScope="" ma:versionID="c1088549eb17cdc61c029c13b7a1b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B7CFB-EB80-41FC-B0F3-883DE54E70CE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C8582D0-9193-41BA-9E8E-5D407B397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B74E9-9DB6-4F8C-A1C8-37018A56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73F5CF-9095-462F-B190-3030A387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2018</CharactersWithSpaces>
  <SharedDoc>false</SharedDoc>
  <HLinks>
    <vt:vector size="54" baseType="variant">
      <vt:variant>
        <vt:i4>196674</vt:i4>
      </vt:variant>
      <vt:variant>
        <vt:i4>27</vt:i4>
      </vt:variant>
      <vt:variant>
        <vt:i4>0</vt:i4>
      </vt:variant>
      <vt:variant>
        <vt:i4>5</vt:i4>
      </vt:variant>
      <vt:variant>
        <vt:lpwstr>https://www.aqa.org.uk/subjects/geography/gcse/geography-8035/subject-content/geographical-skills</vt:lpwstr>
      </vt:variant>
      <vt:variant>
        <vt:lpwstr/>
      </vt:variant>
      <vt:variant>
        <vt:i4>2687044</vt:i4>
      </vt:variant>
      <vt:variant>
        <vt:i4>24</vt:i4>
      </vt:variant>
      <vt:variant>
        <vt:i4>0</vt:i4>
      </vt:variant>
      <vt:variant>
        <vt:i4>5</vt:i4>
      </vt:variant>
      <vt:variant>
        <vt:lpwstr>https://www.aqa.org.uk/subjects/geography/gcse/geography-8035/subject-content/geographical-applications</vt:lpwstr>
      </vt:variant>
      <vt:variant>
        <vt:lpwstr>id-Section_B_Fieldwork_1_3_2</vt:lpwstr>
      </vt:variant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https://www.aqa.org.uk/subjects/geography/gcse/geography-8035/subject-content/geographical-applications</vt:lpwstr>
      </vt:variant>
      <vt:variant>
        <vt:lpwstr>id-Section_A_Issue_evaluation_1_3_1</vt:lpwstr>
      </vt:variant>
      <vt:variant>
        <vt:i4>2490449</vt:i4>
      </vt:variant>
      <vt:variant>
        <vt:i4>18</vt:i4>
      </vt:variant>
      <vt:variant>
        <vt:i4>0</vt:i4>
      </vt:variant>
      <vt:variant>
        <vt:i4>5</vt:i4>
      </vt:variant>
      <vt:variant>
        <vt:lpwstr>https://www.aqa.org.uk/subjects/geography/gcse/geography-8035/subject-content/challenges-in-the-human-environment</vt:lpwstr>
      </vt:variant>
      <vt:variant>
        <vt:lpwstr>id-Section_C_The_challenge_of_resource_management_1_2_3</vt:lpwstr>
      </vt:variant>
      <vt:variant>
        <vt:i4>5242966</vt:i4>
      </vt:variant>
      <vt:variant>
        <vt:i4>15</vt:i4>
      </vt:variant>
      <vt:variant>
        <vt:i4>0</vt:i4>
      </vt:variant>
      <vt:variant>
        <vt:i4>5</vt:i4>
      </vt:variant>
      <vt:variant>
        <vt:lpwstr>https://www.aqa.org.uk/subjects/geography/gcse/geography-8035/subject-content/challenges-in-the-human-environment</vt:lpwstr>
      </vt:variant>
      <vt:variant>
        <vt:lpwstr>id-Section_B_The_changing_economic_world_1_2_2</vt:lpwstr>
      </vt:variant>
      <vt:variant>
        <vt:i4>6946912</vt:i4>
      </vt:variant>
      <vt:variant>
        <vt:i4>12</vt:i4>
      </vt:variant>
      <vt:variant>
        <vt:i4>0</vt:i4>
      </vt:variant>
      <vt:variant>
        <vt:i4>5</vt:i4>
      </vt:variant>
      <vt:variant>
        <vt:lpwstr>https://www.aqa.org.uk/subjects/geography/gcse/geography-8035/subject-content/challenges-in-the-human-environment</vt:lpwstr>
      </vt:variant>
      <vt:variant>
        <vt:lpwstr>id-Section_A_Urban_issues_and_challenges_1_2_1</vt:lpwstr>
      </vt:variant>
      <vt:variant>
        <vt:i4>7798884</vt:i4>
      </vt:variant>
      <vt:variant>
        <vt:i4>9</vt:i4>
      </vt:variant>
      <vt:variant>
        <vt:i4>0</vt:i4>
      </vt:variant>
      <vt:variant>
        <vt:i4>5</vt:i4>
      </vt:variant>
      <vt:variant>
        <vt:lpwstr>https://www.aqa.org.uk/subjects/geography/gcse/geography-8035/subject-content/living-with-the-physical-environment</vt:lpwstr>
      </vt:variant>
      <vt:variant>
        <vt:lpwstr>1_1_2</vt:lpwstr>
      </vt:variant>
      <vt:variant>
        <vt:i4>65647</vt:i4>
      </vt:variant>
      <vt:variant>
        <vt:i4>6</vt:i4>
      </vt:variant>
      <vt:variant>
        <vt:i4>0</vt:i4>
      </vt:variant>
      <vt:variant>
        <vt:i4>5</vt:i4>
      </vt:variant>
      <vt:variant>
        <vt:lpwstr>https://www.aqa.org.uk/subjects/geography/gcse/geography-8035/subject-content/living-with-the-physical-environment</vt:lpwstr>
      </vt:variant>
      <vt:variant>
        <vt:lpwstr>id-Section_C_The_living_world_1_1_3</vt:lpwstr>
      </vt:variant>
      <vt:variant>
        <vt:i4>3145793</vt:i4>
      </vt:variant>
      <vt:variant>
        <vt:i4>3</vt:i4>
      </vt:variant>
      <vt:variant>
        <vt:i4>0</vt:i4>
      </vt:variant>
      <vt:variant>
        <vt:i4>5</vt:i4>
      </vt:variant>
      <vt:variant>
        <vt:lpwstr>https://www.aqa.org.uk/subjects/geography/gcse/geography-8035/subject-content/living-with-the-physical-environment</vt:lpwstr>
      </vt:variant>
      <vt:variant>
        <vt:lpwstr>id-Section_A_The_challenge_of_natural_hazards_1_1_1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Jonathan Badman</cp:lastModifiedBy>
  <cp:revision>2</cp:revision>
  <cp:lastPrinted>2019-10-17T12:53:00Z</cp:lastPrinted>
  <dcterms:created xsi:type="dcterms:W3CDTF">2022-10-21T09:17:00Z</dcterms:created>
  <dcterms:modified xsi:type="dcterms:W3CDTF">2022-10-21T09:17:00Z</dcterms:modified>
</cp:coreProperties>
</file>